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6F" w:rsidRPr="00DF65AF" w:rsidRDefault="002E626F" w:rsidP="007D32E5">
      <w:pPr>
        <w:spacing w:afterLines="40" w:after="96"/>
        <w:jc w:val="both"/>
        <w:rPr>
          <w:rFonts w:ascii="Arial Narrow" w:hAnsi="Arial Narrow"/>
          <w:b/>
          <w:sz w:val="24"/>
          <w:szCs w:val="24"/>
        </w:rPr>
      </w:pPr>
    </w:p>
    <w:p w:rsidR="00477120" w:rsidRPr="00DF65AF" w:rsidRDefault="00477120" w:rsidP="007D32E5">
      <w:pPr>
        <w:spacing w:afterLines="40" w:after="96"/>
        <w:jc w:val="center"/>
        <w:rPr>
          <w:rFonts w:ascii="Times New Roman" w:hAnsi="Times New Roman"/>
          <w:b/>
          <w:sz w:val="28"/>
          <w:szCs w:val="28"/>
        </w:rPr>
      </w:pPr>
      <w:r w:rsidRPr="00DF65AF">
        <w:rPr>
          <w:rFonts w:ascii="Times New Roman" w:hAnsi="Times New Roman"/>
          <w:b/>
          <w:sz w:val="28"/>
          <w:szCs w:val="28"/>
        </w:rPr>
        <w:t>Najčastejšie kladené otázky (FAQ) k výzve na predkladanie projektových zámerov na zvýšenie kapacít</w:t>
      </w:r>
      <w:r w:rsidR="0079036E" w:rsidRPr="00DF65AF">
        <w:rPr>
          <w:rFonts w:ascii="Times New Roman" w:hAnsi="Times New Roman"/>
          <w:b/>
          <w:sz w:val="28"/>
          <w:szCs w:val="28"/>
        </w:rPr>
        <w:t xml:space="preserve"> infraštruktúry materských škôl vyhlásenej 3.11.2016</w:t>
      </w:r>
    </w:p>
    <w:p w:rsidR="002E626F" w:rsidRPr="00DF65AF" w:rsidRDefault="00477120" w:rsidP="007D32E5">
      <w:pPr>
        <w:spacing w:afterLines="40" w:after="96"/>
        <w:jc w:val="center"/>
        <w:rPr>
          <w:rFonts w:ascii="Times New Roman" w:hAnsi="Times New Roman"/>
          <w:b/>
          <w:sz w:val="28"/>
          <w:szCs w:val="28"/>
        </w:rPr>
      </w:pPr>
      <w:r w:rsidRPr="00DF65AF">
        <w:rPr>
          <w:rFonts w:ascii="Times New Roman" w:hAnsi="Times New Roman"/>
          <w:b/>
          <w:sz w:val="28"/>
          <w:szCs w:val="28"/>
        </w:rPr>
        <w:t>IROP-PO2-SC221-PZ-2016-1</w:t>
      </w:r>
    </w:p>
    <w:p w:rsidR="007D32E5" w:rsidRPr="00DF65AF" w:rsidRDefault="007D32E5" w:rsidP="007D32E5">
      <w:pPr>
        <w:spacing w:afterLines="40" w:after="96"/>
        <w:jc w:val="both"/>
        <w:rPr>
          <w:rFonts w:ascii="Times New Roman" w:hAnsi="Times New Roman"/>
          <w:b/>
          <w:sz w:val="24"/>
          <w:szCs w:val="24"/>
        </w:rPr>
      </w:pPr>
    </w:p>
    <w:p w:rsidR="00477120" w:rsidRPr="00DF65AF" w:rsidRDefault="00477120" w:rsidP="007D32E5">
      <w:pPr>
        <w:spacing w:afterLines="40" w:after="96"/>
        <w:jc w:val="both"/>
        <w:rPr>
          <w:rFonts w:ascii="Times New Roman" w:hAnsi="Times New Roman"/>
          <w:b/>
          <w:sz w:val="24"/>
          <w:szCs w:val="24"/>
          <w:u w:val="single"/>
        </w:rPr>
      </w:pPr>
      <w:r w:rsidRPr="00DF65AF">
        <w:rPr>
          <w:rFonts w:ascii="Times New Roman" w:hAnsi="Times New Roman"/>
          <w:b/>
          <w:sz w:val="24"/>
          <w:szCs w:val="24"/>
          <w:u w:val="single"/>
        </w:rPr>
        <w:t>OPRÁVNENOSŤ AKTIVÍT PROJEKTU</w:t>
      </w:r>
    </w:p>
    <w:p w:rsidR="003711CA" w:rsidRPr="00DF65AF" w:rsidRDefault="003711CA" w:rsidP="007D32E5">
      <w:pPr>
        <w:spacing w:afterLines="40" w:after="96"/>
        <w:jc w:val="both"/>
        <w:rPr>
          <w:rFonts w:ascii="Times New Roman" w:hAnsi="Times New Roman"/>
          <w:sz w:val="24"/>
          <w:szCs w:val="24"/>
        </w:rPr>
      </w:pPr>
      <w:r w:rsidRPr="00DF65AF">
        <w:rPr>
          <w:rFonts w:ascii="Times New Roman" w:hAnsi="Times New Roman"/>
          <w:sz w:val="24"/>
          <w:szCs w:val="24"/>
        </w:rPr>
        <w:t>Otázka č. 1:</w:t>
      </w:r>
    </w:p>
    <w:p w:rsidR="004771BE" w:rsidRPr="00DF65AF" w:rsidRDefault="00AF2A22" w:rsidP="007D32E5">
      <w:pPr>
        <w:spacing w:afterLines="40" w:after="96"/>
        <w:jc w:val="both"/>
        <w:rPr>
          <w:rFonts w:ascii="Times New Roman" w:hAnsi="Times New Roman"/>
          <w:sz w:val="24"/>
          <w:szCs w:val="24"/>
        </w:rPr>
      </w:pPr>
      <w:r w:rsidRPr="00DF65AF">
        <w:rPr>
          <w:rFonts w:ascii="Times New Roman" w:hAnsi="Times New Roman"/>
          <w:sz w:val="24"/>
          <w:szCs w:val="24"/>
        </w:rPr>
        <w:t>Ministerstvo školstva vyhlásilo dve výzvy na podporu budovania nových kapací</w:t>
      </w:r>
      <w:r w:rsidR="004771BE" w:rsidRPr="00DF65AF">
        <w:rPr>
          <w:rFonts w:ascii="Times New Roman" w:hAnsi="Times New Roman"/>
          <w:sz w:val="24"/>
          <w:szCs w:val="24"/>
        </w:rPr>
        <w:t>t</w:t>
      </w:r>
      <w:r w:rsidRPr="00DF65AF">
        <w:rPr>
          <w:rFonts w:ascii="Times New Roman" w:hAnsi="Times New Roman"/>
          <w:sz w:val="24"/>
          <w:szCs w:val="24"/>
        </w:rPr>
        <w:t xml:space="preserve"> MŠ. V dôsledku uspokojenia čo najväčšieho množstva obcí pristúpilo len k čiastočné</w:t>
      </w:r>
      <w:r w:rsidR="004771BE" w:rsidRPr="00DF65AF">
        <w:rPr>
          <w:rFonts w:ascii="Times New Roman" w:hAnsi="Times New Roman"/>
          <w:sz w:val="24"/>
          <w:szCs w:val="24"/>
        </w:rPr>
        <w:t>mu financovaniu a</w:t>
      </w:r>
      <w:r w:rsidRPr="00DF65AF">
        <w:rPr>
          <w:rFonts w:ascii="Times New Roman" w:hAnsi="Times New Roman"/>
          <w:sz w:val="24"/>
          <w:szCs w:val="24"/>
        </w:rPr>
        <w:t> </w:t>
      </w:r>
      <w:r w:rsidR="004771BE" w:rsidRPr="00DF65AF">
        <w:rPr>
          <w:rFonts w:ascii="Times New Roman" w:hAnsi="Times New Roman"/>
          <w:sz w:val="24"/>
          <w:szCs w:val="24"/>
        </w:rPr>
        <w:t>obce</w:t>
      </w:r>
      <w:r w:rsidRPr="00DF65AF">
        <w:rPr>
          <w:rFonts w:ascii="Times New Roman" w:hAnsi="Times New Roman"/>
          <w:sz w:val="24"/>
          <w:szCs w:val="24"/>
        </w:rPr>
        <w:t>, ktoré žiadali napr.</w:t>
      </w:r>
      <w:r w:rsidR="004771BE" w:rsidRPr="00DF65AF">
        <w:rPr>
          <w:rFonts w:ascii="Times New Roman" w:hAnsi="Times New Roman"/>
          <w:sz w:val="24"/>
          <w:szCs w:val="24"/>
        </w:rPr>
        <w:t xml:space="preserve"> na 6 tried dostali zdroje l</w:t>
      </w:r>
      <w:r w:rsidRPr="00DF65AF">
        <w:rPr>
          <w:rFonts w:ascii="Times New Roman" w:hAnsi="Times New Roman"/>
          <w:sz w:val="24"/>
          <w:szCs w:val="24"/>
        </w:rPr>
        <w:t>en na 2 a pod. Obce majú v pláne ostatnú časť t.j. ďalšie triedy, jedáleň, kuchyň</w:t>
      </w:r>
      <w:r w:rsidR="004771BE" w:rsidRPr="00DF65AF">
        <w:rPr>
          <w:rFonts w:ascii="Times New Roman" w:hAnsi="Times New Roman"/>
          <w:sz w:val="24"/>
          <w:szCs w:val="24"/>
        </w:rPr>
        <w:t xml:space="preserve">u, </w:t>
      </w:r>
      <w:r w:rsidRPr="00DF65AF">
        <w:rPr>
          <w:rFonts w:ascii="Times New Roman" w:hAnsi="Times New Roman"/>
          <w:sz w:val="24"/>
          <w:szCs w:val="24"/>
        </w:rPr>
        <w:t>detské ihrisko financovať cez IROP. Termín na ukončenie projektov majú obce na projekty z Ministerstva školstva stanovený do konca roka 2016. Takmer všetci majú vydané stavebné</w:t>
      </w:r>
      <w:r w:rsidR="004771BE" w:rsidRPr="00DF65AF">
        <w:rPr>
          <w:rFonts w:ascii="Times New Roman" w:hAnsi="Times New Roman"/>
          <w:sz w:val="24"/>
          <w:szCs w:val="24"/>
        </w:rPr>
        <w:t xml:space="preserve"> povole</w:t>
      </w:r>
      <w:r w:rsidRPr="00DF65AF">
        <w:rPr>
          <w:rFonts w:ascii="Times New Roman" w:hAnsi="Times New Roman"/>
          <w:sz w:val="24"/>
          <w:szCs w:val="24"/>
        </w:rPr>
        <w:t>nia, obstaraných dodávateľov na celé</w:t>
      </w:r>
      <w:r w:rsidR="004771BE" w:rsidRPr="00DF65AF">
        <w:rPr>
          <w:rFonts w:ascii="Times New Roman" w:hAnsi="Times New Roman"/>
          <w:sz w:val="24"/>
          <w:szCs w:val="24"/>
        </w:rPr>
        <w:t xml:space="preserve"> dielo. </w:t>
      </w:r>
      <w:r w:rsidRPr="00DF65AF">
        <w:rPr>
          <w:rFonts w:ascii="Times New Roman" w:hAnsi="Times New Roman"/>
          <w:sz w:val="24"/>
          <w:szCs w:val="24"/>
        </w:rPr>
        <w:t>Ako máme v takýchto prípadoch postupovať? Ako určiť výšku oprávnených výdavkov na časť, ktorú plánuje obec financovať</w:t>
      </w:r>
      <w:r w:rsidR="004771BE" w:rsidRPr="00DF65AF">
        <w:rPr>
          <w:rFonts w:ascii="Times New Roman" w:hAnsi="Times New Roman"/>
          <w:sz w:val="24"/>
          <w:szCs w:val="24"/>
        </w:rPr>
        <w:t xml:space="preserve"> cez IROP?</w:t>
      </w:r>
    </w:p>
    <w:p w:rsidR="007E6782" w:rsidRPr="00DF65AF" w:rsidRDefault="007E6782"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4771BE" w:rsidRPr="00DF65AF" w:rsidRDefault="00AF2A22"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V</w:t>
      </w:r>
      <w:r w:rsidR="004771BE" w:rsidRPr="00DF65AF">
        <w:rPr>
          <w:rFonts w:ascii="Times New Roman" w:hAnsi="Times New Roman"/>
          <w:color w:val="0070C0"/>
          <w:sz w:val="24"/>
          <w:szCs w:val="24"/>
        </w:rPr>
        <w:t xml:space="preserve">o výzve č. IROP-PO2-SC221-PZ-2016-1 je stanovená jedna z podmienok aj podmienka č.27: </w:t>
      </w:r>
      <w:r w:rsidR="004771BE" w:rsidRPr="00DF65AF">
        <w:rPr>
          <w:rFonts w:ascii="Times New Roman" w:hAnsi="Times New Roman"/>
          <w:bCs/>
          <w:color w:val="0070C0"/>
          <w:sz w:val="24"/>
          <w:szCs w:val="24"/>
        </w:rPr>
        <w:t>Podmienka zamedzenia duplicitného financovania</w:t>
      </w:r>
      <w:r w:rsidR="004771BE" w:rsidRPr="00DF65AF">
        <w:rPr>
          <w:rFonts w:ascii="Times New Roman" w:hAnsi="Times New Roman"/>
          <w:color w:val="0070C0"/>
          <w:sz w:val="24"/>
          <w:szCs w:val="24"/>
        </w:rPr>
        <w:t xml:space="preserve"> - Žiadateľ na oprávnené výdavky uvedené v projekte nemôže súčasne žiadať ich financovanie z iných verejných zdrojov do</w:t>
      </w:r>
      <w:r w:rsidR="00796EF5">
        <w:rPr>
          <w:rFonts w:ascii="Times New Roman" w:hAnsi="Times New Roman"/>
          <w:color w:val="0070C0"/>
          <w:sz w:val="24"/>
          <w:szCs w:val="24"/>
        </w:rPr>
        <w:t xml:space="preserve"> </w:t>
      </w:r>
      <w:r w:rsidR="004771BE" w:rsidRPr="00DF65AF">
        <w:rPr>
          <w:rFonts w:ascii="Times New Roman" w:hAnsi="Times New Roman"/>
          <w:color w:val="0070C0"/>
          <w:sz w:val="24"/>
          <w:szCs w:val="24"/>
        </w:rPr>
        <w:t xml:space="preserve">času ukončenia konania o príslušnej </w:t>
      </w:r>
      <w:proofErr w:type="spellStart"/>
      <w:r w:rsidR="004771BE" w:rsidRPr="00DF65AF">
        <w:rPr>
          <w:rFonts w:ascii="Times New Roman" w:hAnsi="Times New Roman"/>
          <w:color w:val="0070C0"/>
          <w:sz w:val="24"/>
          <w:szCs w:val="24"/>
        </w:rPr>
        <w:t>ŽoNFP</w:t>
      </w:r>
      <w:proofErr w:type="spellEnd"/>
      <w:r w:rsidR="004771BE" w:rsidRPr="00DF65AF">
        <w:rPr>
          <w:rFonts w:ascii="Times New Roman" w:hAnsi="Times New Roman"/>
          <w:color w:val="0070C0"/>
          <w:sz w:val="24"/>
          <w:szCs w:val="24"/>
        </w:rPr>
        <w:t>.</w:t>
      </w:r>
      <w:r w:rsidR="006F7005">
        <w:rPr>
          <w:rFonts w:ascii="Times New Roman" w:hAnsi="Times New Roman"/>
          <w:color w:val="0070C0"/>
          <w:sz w:val="24"/>
          <w:szCs w:val="24"/>
        </w:rPr>
        <w:t xml:space="preserve"> </w:t>
      </w:r>
      <w:r w:rsidR="00796EF5">
        <w:rPr>
          <w:rFonts w:ascii="Times New Roman" w:hAnsi="Times New Roman"/>
          <w:color w:val="0070C0"/>
          <w:sz w:val="24"/>
          <w:szCs w:val="24"/>
        </w:rPr>
        <w:t>Zároveň ž</w:t>
      </w:r>
      <w:r w:rsidR="00796EF5" w:rsidRPr="003C1629">
        <w:rPr>
          <w:rFonts w:ascii="Times New Roman" w:hAnsi="Times New Roman"/>
          <w:color w:val="0070C0"/>
          <w:sz w:val="24"/>
          <w:szCs w:val="24"/>
          <w:u w:val="single"/>
        </w:rPr>
        <w:t xml:space="preserve">iadateľ môže žiadať iba na financovanie oprávnených výdavkov projektu, ktoré neboli </w:t>
      </w:r>
      <w:r w:rsidR="00796EF5">
        <w:rPr>
          <w:rFonts w:ascii="Times New Roman" w:hAnsi="Times New Roman"/>
          <w:color w:val="0070C0"/>
          <w:sz w:val="24"/>
          <w:szCs w:val="24"/>
          <w:u w:val="single"/>
        </w:rPr>
        <w:t xml:space="preserve">predmetom </w:t>
      </w:r>
      <w:r w:rsidR="00796EF5" w:rsidRPr="003C1629">
        <w:rPr>
          <w:rFonts w:ascii="Times New Roman" w:hAnsi="Times New Roman"/>
          <w:color w:val="0070C0"/>
          <w:sz w:val="24"/>
          <w:szCs w:val="24"/>
          <w:u w:val="single"/>
        </w:rPr>
        <w:t>podp</w:t>
      </w:r>
      <w:r w:rsidR="00796EF5">
        <w:rPr>
          <w:rFonts w:ascii="Times New Roman" w:hAnsi="Times New Roman"/>
          <w:color w:val="0070C0"/>
          <w:sz w:val="24"/>
          <w:szCs w:val="24"/>
          <w:u w:val="single"/>
        </w:rPr>
        <w:t>ory</w:t>
      </w:r>
      <w:r w:rsidR="00796EF5" w:rsidRPr="003C1629">
        <w:rPr>
          <w:rFonts w:ascii="Times New Roman" w:hAnsi="Times New Roman"/>
          <w:color w:val="0070C0"/>
          <w:sz w:val="24"/>
          <w:szCs w:val="24"/>
          <w:u w:val="single"/>
        </w:rPr>
        <w:t xml:space="preserve"> z iných dotácií z verejných zdrojov v období  predchádzajúcom predloženiu žiadosti o NFP</w:t>
      </w:r>
      <w:r w:rsidR="00796EF5">
        <w:rPr>
          <w:rFonts w:ascii="Times New Roman" w:hAnsi="Times New Roman"/>
          <w:color w:val="0070C0"/>
          <w:sz w:val="24"/>
          <w:szCs w:val="24"/>
        </w:rPr>
        <w:t>.</w:t>
      </w:r>
    </w:p>
    <w:p w:rsidR="00620A32" w:rsidRDefault="004771BE"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Z uvedeného vyplýva, že žiadateľ určuje výšku oprávnených výdavkov podľa aktivít, s</w:t>
      </w:r>
      <w:r w:rsidR="009B7E53">
        <w:rPr>
          <w:rFonts w:ascii="Times New Roman" w:hAnsi="Times New Roman"/>
          <w:color w:val="0070C0"/>
          <w:sz w:val="24"/>
          <w:szCs w:val="24"/>
        </w:rPr>
        <w:t> </w:t>
      </w:r>
      <w:r w:rsidRPr="00DF65AF">
        <w:rPr>
          <w:rFonts w:ascii="Times New Roman" w:hAnsi="Times New Roman"/>
          <w:color w:val="0070C0"/>
          <w:sz w:val="24"/>
          <w:szCs w:val="24"/>
        </w:rPr>
        <w:t>tým</w:t>
      </w:r>
      <w:r w:rsidR="009B7E53">
        <w:rPr>
          <w:rFonts w:ascii="Times New Roman" w:hAnsi="Times New Roman"/>
          <w:color w:val="0070C0"/>
          <w:sz w:val="24"/>
          <w:szCs w:val="24"/>
        </w:rPr>
        <w:t>,</w:t>
      </w:r>
      <w:r w:rsidRPr="00DF65AF">
        <w:rPr>
          <w:rFonts w:ascii="Times New Roman" w:hAnsi="Times New Roman"/>
          <w:color w:val="0070C0"/>
          <w:sz w:val="24"/>
          <w:szCs w:val="24"/>
        </w:rPr>
        <w:t xml:space="preserve"> že v rozpočte musia byť oddelené výdavky a položky financované z IROP. Taktiež upozorňujeme</w:t>
      </w:r>
      <w:r w:rsidR="009B7E53">
        <w:rPr>
          <w:rFonts w:ascii="Times New Roman" w:hAnsi="Times New Roman"/>
          <w:color w:val="0070C0"/>
          <w:sz w:val="24"/>
          <w:szCs w:val="24"/>
        </w:rPr>
        <w:t>,</w:t>
      </w:r>
      <w:r w:rsidRPr="00DF65AF">
        <w:rPr>
          <w:rFonts w:ascii="Times New Roman" w:hAnsi="Times New Roman"/>
          <w:color w:val="0070C0"/>
          <w:sz w:val="24"/>
          <w:szCs w:val="24"/>
        </w:rPr>
        <w:t xml:space="preserve"> že aktivity ako jedáleň, kuchyňu, zeleň, detské ihrisko nie je možné financovať bez rozšírenia kapacít MŠ.</w:t>
      </w:r>
    </w:p>
    <w:p w:rsidR="00620A32" w:rsidRDefault="00620A32" w:rsidP="007D32E5">
      <w:pPr>
        <w:spacing w:afterLines="40" w:after="96"/>
        <w:jc w:val="both"/>
        <w:rPr>
          <w:rFonts w:ascii="Times New Roman" w:hAnsi="Times New Roman"/>
          <w:color w:val="0070C0"/>
          <w:sz w:val="24"/>
          <w:szCs w:val="24"/>
        </w:rPr>
      </w:pPr>
    </w:p>
    <w:p w:rsidR="003711CA" w:rsidRPr="00DF65AF" w:rsidRDefault="007E6782" w:rsidP="007D32E5">
      <w:pPr>
        <w:spacing w:afterLines="40" w:after="96"/>
        <w:jc w:val="both"/>
        <w:rPr>
          <w:rFonts w:ascii="Times New Roman" w:hAnsi="Times New Roman"/>
          <w:sz w:val="24"/>
          <w:szCs w:val="24"/>
        </w:rPr>
      </w:pPr>
      <w:r w:rsidRPr="00DF65AF">
        <w:rPr>
          <w:rFonts w:ascii="Times New Roman" w:hAnsi="Times New Roman"/>
          <w:sz w:val="24"/>
          <w:szCs w:val="24"/>
        </w:rPr>
        <w:t>Otázka č. 2:</w:t>
      </w:r>
    </w:p>
    <w:p w:rsidR="003711CA" w:rsidRPr="00DF65AF" w:rsidRDefault="00AF2A22" w:rsidP="007D32E5">
      <w:pPr>
        <w:spacing w:afterLines="40" w:after="96"/>
        <w:jc w:val="both"/>
        <w:rPr>
          <w:rFonts w:ascii="Times New Roman" w:hAnsi="Times New Roman"/>
          <w:sz w:val="24"/>
          <w:szCs w:val="24"/>
        </w:rPr>
      </w:pPr>
      <w:r w:rsidRPr="00DF65AF">
        <w:rPr>
          <w:rFonts w:ascii="Times New Roman" w:hAnsi="Times New Roman"/>
          <w:sz w:val="24"/>
          <w:szCs w:val="24"/>
        </w:rPr>
        <w:t>Ako</w:t>
      </w:r>
      <w:r w:rsidR="003711CA" w:rsidRPr="00DF65AF">
        <w:rPr>
          <w:rFonts w:ascii="Times New Roman" w:hAnsi="Times New Roman"/>
          <w:sz w:val="24"/>
          <w:szCs w:val="24"/>
        </w:rPr>
        <w:t xml:space="preserve"> máme chápať „Podmienku vytvorenia a reálneho obsadenia vytvorených kapacít – Žiadateľ je povinný realizáciou aktivít projektu zvýšiť kapacitu materskej školy minimálne o 10 miest. Žiadateľ preukazuje potrebu vytvorenia nových kapacít Analýzou potreby </w:t>
      </w:r>
      <w:proofErr w:type="spellStart"/>
      <w:r w:rsidR="003711CA" w:rsidRPr="00DF65AF">
        <w:rPr>
          <w:rFonts w:ascii="Times New Roman" w:hAnsi="Times New Roman"/>
          <w:sz w:val="24"/>
          <w:szCs w:val="24"/>
        </w:rPr>
        <w:t>navyšovania</w:t>
      </w:r>
      <w:proofErr w:type="spellEnd"/>
      <w:r w:rsidR="003711CA" w:rsidRPr="00DF65AF">
        <w:rPr>
          <w:rFonts w:ascii="Times New Roman" w:hAnsi="Times New Roman"/>
          <w:sz w:val="24"/>
          <w:szCs w:val="24"/>
        </w:rPr>
        <w:t xml:space="preserve"> kapacít materskej školy, ktorá je súčasťou prílohy č.2. Žiadateľ je povinný novovytvorené  kapacity, ktoré vzniknú realizáciou projektu, aj reálne naplniť (obsadiť) a to do termínu ukončenia prvého monitorovaného obdobia udržateľnosti projektu“.</w:t>
      </w:r>
    </w:p>
    <w:p w:rsidR="007E6782" w:rsidRPr="00DF65AF" w:rsidRDefault="007E6782"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3711CA" w:rsidRPr="00DF65AF" w:rsidRDefault="00AF2A22"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H</w:t>
      </w:r>
      <w:r w:rsidR="003711CA" w:rsidRPr="00DF65AF">
        <w:rPr>
          <w:rFonts w:ascii="Times New Roman" w:hAnsi="Times New Roman"/>
          <w:color w:val="0070C0"/>
          <w:sz w:val="24"/>
          <w:szCs w:val="24"/>
        </w:rPr>
        <w:t xml:space="preserve">lavným cieľom IROP ako aj vyhlásenej výzvy č. IROP-PO2-SC221-PZ-2016-1 je zvýšenie kapacít infraštruktúry materských škôl. Operačný program bol schválený </w:t>
      </w:r>
      <w:r w:rsidRPr="00DF65AF">
        <w:rPr>
          <w:rFonts w:ascii="Times New Roman" w:hAnsi="Times New Roman"/>
          <w:color w:val="0070C0"/>
          <w:sz w:val="24"/>
          <w:szCs w:val="24"/>
        </w:rPr>
        <w:t>E</w:t>
      </w:r>
      <w:r w:rsidR="003711CA" w:rsidRPr="00DF65AF">
        <w:rPr>
          <w:rFonts w:ascii="Times New Roman" w:hAnsi="Times New Roman"/>
          <w:color w:val="0070C0"/>
          <w:sz w:val="24"/>
          <w:szCs w:val="24"/>
        </w:rPr>
        <w:t xml:space="preserve">urópskou komisiou, na základe toho, že Riadiaci orgán pre IROP sa zaviazal zvýšiť počet detí v materských školách v programovom období 2014-2020. </w:t>
      </w:r>
    </w:p>
    <w:p w:rsidR="003711CA" w:rsidRPr="00DF65AF" w:rsidRDefault="003711CA" w:rsidP="00AF2A22">
      <w:pPr>
        <w:spacing w:before="120" w:afterLines="40" w:after="96"/>
        <w:jc w:val="both"/>
        <w:rPr>
          <w:rFonts w:ascii="Times New Roman" w:hAnsi="Times New Roman"/>
          <w:color w:val="0070C0"/>
          <w:sz w:val="24"/>
          <w:szCs w:val="24"/>
        </w:rPr>
      </w:pPr>
      <w:r w:rsidRPr="00DF65AF">
        <w:rPr>
          <w:rFonts w:ascii="Times New Roman" w:hAnsi="Times New Roman"/>
          <w:color w:val="0070C0"/>
          <w:sz w:val="24"/>
          <w:szCs w:val="24"/>
        </w:rPr>
        <w:t>Vo</w:t>
      </w:r>
      <w:r w:rsidR="003651CE" w:rsidRPr="00DF65AF">
        <w:rPr>
          <w:rFonts w:ascii="Times New Roman" w:hAnsi="Times New Roman"/>
          <w:color w:val="0070C0"/>
          <w:sz w:val="24"/>
          <w:szCs w:val="24"/>
        </w:rPr>
        <w:t xml:space="preserve"> výzve je stanovená aj </w:t>
      </w:r>
      <w:r w:rsidRPr="00DF65AF">
        <w:rPr>
          <w:rFonts w:ascii="Times New Roman" w:hAnsi="Times New Roman"/>
          <w:color w:val="0070C0"/>
          <w:sz w:val="24"/>
          <w:szCs w:val="24"/>
        </w:rPr>
        <w:t xml:space="preserve">: </w:t>
      </w:r>
      <w:r w:rsidRPr="00DF65AF">
        <w:rPr>
          <w:rFonts w:ascii="Times New Roman" w:hAnsi="Times New Roman"/>
          <w:bCs/>
          <w:color w:val="0070C0"/>
          <w:sz w:val="24"/>
          <w:szCs w:val="24"/>
        </w:rPr>
        <w:t>Podmienka vytvorenia a reálneho obsadenia vytvorených kapacít</w:t>
      </w:r>
      <w:r w:rsidRPr="00DF65AF">
        <w:rPr>
          <w:rFonts w:ascii="Times New Roman" w:hAnsi="Times New Roman"/>
          <w:color w:val="0070C0"/>
          <w:sz w:val="24"/>
          <w:szCs w:val="24"/>
        </w:rPr>
        <w:t xml:space="preserve"> - Žiadateľ je povinný realizáciou aktivít projektu zvýšiť kapacitu materskej školy minimálne o 10 miest. Žiadateľ preukazuje potrebu vytvorenia nových kapacít Analýzou potreby </w:t>
      </w:r>
      <w:proofErr w:type="spellStart"/>
      <w:r w:rsidRPr="00DF65AF">
        <w:rPr>
          <w:rFonts w:ascii="Times New Roman" w:hAnsi="Times New Roman"/>
          <w:color w:val="0070C0"/>
          <w:sz w:val="24"/>
          <w:szCs w:val="24"/>
        </w:rPr>
        <w:lastRenderedPageBreak/>
        <w:t>navyšovania</w:t>
      </w:r>
      <w:proofErr w:type="spellEnd"/>
      <w:r w:rsidRPr="00DF65AF">
        <w:rPr>
          <w:rFonts w:ascii="Times New Roman" w:hAnsi="Times New Roman"/>
          <w:color w:val="0070C0"/>
          <w:sz w:val="24"/>
          <w:szCs w:val="24"/>
        </w:rPr>
        <w:t xml:space="preserve"> kapacít materskej školy, ktorá je súčasťou prílohy č. 2 k výzve -  Opis projektu. Žiadateľ je povinný novovytvorené kapacity, ktoré vzniknú realizáciou projektu, aj reálne naplniť (obsadiť), a to do termínu ukončenia prvého monitorovaného obdobia udržateľnosti projektu.</w:t>
      </w:r>
      <w:r w:rsidR="008A3BEB" w:rsidRPr="00DF65AF">
        <w:rPr>
          <w:rFonts w:ascii="Times New Roman" w:hAnsi="Times New Roman"/>
          <w:color w:val="0070C0"/>
          <w:sz w:val="24"/>
          <w:szCs w:val="24"/>
        </w:rPr>
        <w:t xml:space="preserve"> </w:t>
      </w:r>
      <w:r w:rsidRPr="00DF65AF">
        <w:rPr>
          <w:rFonts w:ascii="Times New Roman" w:hAnsi="Times New Roman"/>
          <w:color w:val="0070C0"/>
          <w:sz w:val="24"/>
          <w:szCs w:val="24"/>
        </w:rPr>
        <w:t xml:space="preserve">V praxi to znamená, že projekt podporený zo zdrojov danej výzvy IROP </w:t>
      </w:r>
      <w:r w:rsidRPr="00DF65AF">
        <w:rPr>
          <w:rFonts w:ascii="Times New Roman" w:hAnsi="Times New Roman"/>
          <w:bCs/>
          <w:color w:val="0070C0"/>
          <w:sz w:val="24"/>
          <w:szCs w:val="24"/>
        </w:rPr>
        <w:t>musí vytvoriť minimálne 10 nových miest</w:t>
      </w:r>
      <w:r w:rsidRPr="00DF65AF">
        <w:rPr>
          <w:rFonts w:ascii="Times New Roman" w:hAnsi="Times New Roman"/>
          <w:color w:val="0070C0"/>
          <w:sz w:val="24"/>
          <w:szCs w:val="24"/>
        </w:rPr>
        <w:t xml:space="preserve"> v materskej škole, s tým že dané miesta nestačí len vytvoriť, ale aby finančné prostriedky boli vynaložené oprávnene </w:t>
      </w:r>
      <w:r w:rsidRPr="00DF65AF">
        <w:rPr>
          <w:rFonts w:ascii="Times New Roman" w:hAnsi="Times New Roman"/>
          <w:bCs/>
          <w:color w:val="0070C0"/>
          <w:sz w:val="24"/>
          <w:szCs w:val="24"/>
        </w:rPr>
        <w:t>musia byť dané miesta aj obsadené reálnymi novými deťmi</w:t>
      </w:r>
      <w:r w:rsidRPr="00DF65AF">
        <w:rPr>
          <w:rFonts w:ascii="Times New Roman" w:hAnsi="Times New Roman"/>
          <w:color w:val="0070C0"/>
          <w:sz w:val="24"/>
          <w:szCs w:val="24"/>
        </w:rPr>
        <w:t xml:space="preserve"> (aby nedošlo k situácii, že prostriedky budú vynaložené na nevyužívanú infraštruktúru, keďže na území SR sú oblasti s vysokým nedostatkom kapacít materských škôl). </w:t>
      </w:r>
    </w:p>
    <w:p w:rsidR="003711CA" w:rsidRPr="00DF65AF" w:rsidRDefault="003711CA" w:rsidP="007D32E5">
      <w:pPr>
        <w:spacing w:afterLines="40" w:after="96"/>
        <w:jc w:val="both"/>
        <w:rPr>
          <w:rFonts w:ascii="Times New Roman" w:hAnsi="Times New Roman"/>
          <w:sz w:val="24"/>
          <w:szCs w:val="24"/>
        </w:rPr>
      </w:pPr>
    </w:p>
    <w:p w:rsidR="007E6782" w:rsidRPr="00DF65AF" w:rsidRDefault="007E6782"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Otázka č. 3:</w:t>
      </w:r>
    </w:p>
    <w:p w:rsidR="003711CA" w:rsidRPr="00DF65AF" w:rsidRDefault="00AF2A22"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Príloha č. 11 je zoznam obcí - sú toto jediné</w:t>
      </w:r>
      <w:r w:rsidR="003711CA" w:rsidRPr="00DF65AF">
        <w:rPr>
          <w:rFonts w:ascii="Times New Roman" w:hAnsi="Times New Roman" w:cs="Times New Roman"/>
          <w:sz w:val="24"/>
          <w:szCs w:val="24"/>
        </w:rPr>
        <w:t xml:space="preserve"> obce</w:t>
      </w:r>
      <w:r w:rsidRPr="00DF65AF">
        <w:rPr>
          <w:rFonts w:ascii="Times New Roman" w:hAnsi="Times New Roman" w:cs="Times New Roman"/>
          <w:sz w:val="24"/>
          <w:szCs w:val="24"/>
        </w:rPr>
        <w:t>, ktoré sú oprávnené pre realizáciu tejto výzvy? Na čo slúži prí</w:t>
      </w:r>
      <w:r w:rsidR="003711CA" w:rsidRPr="00DF65AF">
        <w:rPr>
          <w:rFonts w:ascii="Times New Roman" w:hAnsi="Times New Roman" w:cs="Times New Roman"/>
          <w:sz w:val="24"/>
          <w:szCs w:val="24"/>
        </w:rPr>
        <w:t>loha 11?</w:t>
      </w:r>
    </w:p>
    <w:p w:rsidR="007E6782" w:rsidRPr="00DF65AF" w:rsidRDefault="007E6782"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3711CA" w:rsidRPr="00DF65AF" w:rsidRDefault="003711CA"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 xml:space="preserve">Nie, nie sú to jediné obce, ktoré sú oprávnené z danej výzvy. </w:t>
      </w:r>
      <w:r w:rsidR="0078384E" w:rsidRPr="00DF65AF">
        <w:rPr>
          <w:rFonts w:ascii="Times New Roman" w:hAnsi="Times New Roman" w:cs="Times New Roman"/>
          <w:color w:val="0070C0"/>
          <w:sz w:val="24"/>
          <w:szCs w:val="24"/>
        </w:rPr>
        <w:t xml:space="preserve">V </w:t>
      </w:r>
      <w:r w:rsidRPr="00DF65AF">
        <w:rPr>
          <w:rFonts w:ascii="Times New Roman" w:hAnsi="Times New Roman" w:cs="Times New Roman"/>
          <w:color w:val="0070C0"/>
          <w:sz w:val="24"/>
          <w:szCs w:val="24"/>
        </w:rPr>
        <w:t xml:space="preserve">programovom období </w:t>
      </w:r>
      <w:r w:rsidR="00CD18A2" w:rsidRPr="00DF65AF">
        <w:rPr>
          <w:rFonts w:ascii="Times New Roman" w:hAnsi="Times New Roman" w:cs="Times New Roman"/>
          <w:color w:val="0070C0"/>
          <w:sz w:val="24"/>
          <w:szCs w:val="24"/>
        </w:rPr>
        <w:t xml:space="preserve">2014 – 20 </w:t>
      </w:r>
      <w:r w:rsidRPr="00DF65AF">
        <w:rPr>
          <w:rFonts w:ascii="Times New Roman" w:hAnsi="Times New Roman" w:cs="Times New Roman"/>
          <w:color w:val="0070C0"/>
          <w:sz w:val="24"/>
          <w:szCs w:val="24"/>
        </w:rPr>
        <w:t>sa cez IROP podporuje okrem regionálneho rozvoja aj mestský rozvoj</w:t>
      </w:r>
      <w:r w:rsidR="00CD18A2" w:rsidRPr="00DF65AF">
        <w:rPr>
          <w:rFonts w:ascii="Times New Roman" w:hAnsi="Times New Roman" w:cs="Times New Roman"/>
          <w:color w:val="0070C0"/>
          <w:sz w:val="24"/>
          <w:szCs w:val="24"/>
        </w:rPr>
        <w:t>,</w:t>
      </w:r>
      <w:r w:rsidRPr="00DF65AF">
        <w:rPr>
          <w:rFonts w:ascii="Times New Roman" w:hAnsi="Times New Roman" w:cs="Times New Roman"/>
          <w:color w:val="0070C0"/>
          <w:sz w:val="24"/>
          <w:szCs w:val="24"/>
        </w:rPr>
        <w:t xml:space="preserve"> na </w:t>
      </w:r>
      <w:r w:rsidR="00AF2A22" w:rsidRPr="00DF65AF">
        <w:rPr>
          <w:rFonts w:ascii="Times New Roman" w:hAnsi="Times New Roman" w:cs="Times New Roman"/>
          <w:color w:val="0070C0"/>
          <w:sz w:val="24"/>
          <w:szCs w:val="24"/>
        </w:rPr>
        <w:t>základe čoho bolo stanovených 8 </w:t>
      </w:r>
      <w:r w:rsidRPr="00DF65AF">
        <w:rPr>
          <w:rFonts w:ascii="Times New Roman" w:hAnsi="Times New Roman" w:cs="Times New Roman"/>
          <w:color w:val="0070C0"/>
          <w:sz w:val="24"/>
          <w:szCs w:val="24"/>
        </w:rPr>
        <w:t>území mestského rozvoja (území mestskej funkčnej oblasti krajského mesta) = 8 krajských miest + obce okolo nich priamo naviazané službami na ne. Na danom základe boli vyhlásené sprostredkovateľské orgány pre IROP = 8 VÚC a 8 krajských miest. Daná príloha slúži len na identifikovanie obcí, ktoré patria do územia mestského rozvoja - územia mestskej funkčnej oblasti krajského mesta. Vo výzve v časti 1.6. Miesto a spôsob podania projektových zámerov na základe daného rozdelenia vie žiadateľ</w:t>
      </w:r>
      <w:r w:rsidR="00AF2A22" w:rsidRPr="00DF65AF">
        <w:rPr>
          <w:rFonts w:ascii="Times New Roman" w:hAnsi="Times New Roman" w:cs="Times New Roman"/>
          <w:color w:val="0070C0"/>
          <w:sz w:val="24"/>
          <w:szCs w:val="24"/>
        </w:rPr>
        <w:t>,</w:t>
      </w:r>
      <w:r w:rsidRPr="00DF65AF">
        <w:rPr>
          <w:rFonts w:ascii="Times New Roman" w:hAnsi="Times New Roman" w:cs="Times New Roman"/>
          <w:color w:val="0070C0"/>
          <w:sz w:val="24"/>
          <w:szCs w:val="24"/>
        </w:rPr>
        <w:t xml:space="preserve"> </w:t>
      </w:r>
      <w:r w:rsidR="00CD18A2" w:rsidRPr="00DF65AF">
        <w:rPr>
          <w:rFonts w:ascii="Times New Roman" w:hAnsi="Times New Roman" w:cs="Times New Roman"/>
          <w:color w:val="0070C0"/>
          <w:sz w:val="24"/>
          <w:szCs w:val="24"/>
        </w:rPr>
        <w:t xml:space="preserve">kam </w:t>
      </w:r>
      <w:r w:rsidRPr="00DF65AF">
        <w:rPr>
          <w:rFonts w:ascii="Times New Roman" w:hAnsi="Times New Roman" w:cs="Times New Roman"/>
          <w:color w:val="0070C0"/>
          <w:sz w:val="24"/>
          <w:szCs w:val="24"/>
        </w:rPr>
        <w:t>má predložiť projektový zámer. Ak žiadateľ nepatrí do dan</w:t>
      </w:r>
      <w:r w:rsidR="00AF2A22" w:rsidRPr="00DF65AF">
        <w:rPr>
          <w:rFonts w:ascii="Times New Roman" w:hAnsi="Times New Roman" w:cs="Times New Roman"/>
          <w:color w:val="0070C0"/>
          <w:sz w:val="24"/>
          <w:szCs w:val="24"/>
        </w:rPr>
        <w:t>ej oblasti</w:t>
      </w:r>
      <w:r w:rsidR="00CD18A2" w:rsidRPr="00DF65AF">
        <w:rPr>
          <w:rFonts w:ascii="Times New Roman" w:hAnsi="Times New Roman" w:cs="Times New Roman"/>
          <w:color w:val="0070C0"/>
          <w:sz w:val="24"/>
          <w:szCs w:val="24"/>
        </w:rPr>
        <w:t>,</w:t>
      </w:r>
      <w:r w:rsidR="00AF2A22" w:rsidRPr="00DF65AF">
        <w:rPr>
          <w:rFonts w:ascii="Times New Roman" w:hAnsi="Times New Roman" w:cs="Times New Roman"/>
          <w:color w:val="0070C0"/>
          <w:sz w:val="24"/>
          <w:szCs w:val="24"/>
        </w:rPr>
        <w:t xml:space="preserve"> patrí do územia RIUS</w:t>
      </w:r>
      <w:r w:rsidR="00CD18A2" w:rsidRPr="00DF65AF">
        <w:rPr>
          <w:rFonts w:ascii="Times New Roman" w:hAnsi="Times New Roman" w:cs="Times New Roman"/>
          <w:color w:val="0070C0"/>
          <w:sz w:val="24"/>
          <w:szCs w:val="24"/>
        </w:rPr>
        <w:t xml:space="preserve"> a</w:t>
      </w:r>
      <w:r w:rsidR="00AF2A22" w:rsidRPr="00DF65AF">
        <w:rPr>
          <w:rFonts w:ascii="Times New Roman" w:hAnsi="Times New Roman" w:cs="Times New Roman"/>
          <w:color w:val="0070C0"/>
          <w:sz w:val="24"/>
          <w:szCs w:val="24"/>
        </w:rPr>
        <w:t xml:space="preserve"> </w:t>
      </w:r>
      <w:r w:rsidRPr="00DF65AF">
        <w:rPr>
          <w:rFonts w:ascii="Times New Roman" w:hAnsi="Times New Roman" w:cs="Times New Roman"/>
          <w:color w:val="0070C0"/>
          <w:sz w:val="24"/>
          <w:szCs w:val="24"/>
        </w:rPr>
        <w:t>predkladá projektový zámer na príslušn</w:t>
      </w:r>
      <w:r w:rsidR="00CD18A2" w:rsidRPr="00DF65AF">
        <w:rPr>
          <w:rFonts w:ascii="Times New Roman" w:hAnsi="Times New Roman" w:cs="Times New Roman"/>
          <w:color w:val="0070C0"/>
          <w:sz w:val="24"/>
          <w:szCs w:val="24"/>
        </w:rPr>
        <w:t>ý</w:t>
      </w:r>
      <w:r w:rsidRPr="00DF65AF">
        <w:rPr>
          <w:rFonts w:ascii="Times New Roman" w:hAnsi="Times New Roman" w:cs="Times New Roman"/>
          <w:color w:val="0070C0"/>
          <w:sz w:val="24"/>
          <w:szCs w:val="24"/>
        </w:rPr>
        <w:t xml:space="preserve"> VÚC</w:t>
      </w:r>
      <w:r w:rsidR="00CD18A2" w:rsidRPr="00DF65AF">
        <w:rPr>
          <w:rFonts w:ascii="Times New Roman" w:hAnsi="Times New Roman" w:cs="Times New Roman"/>
          <w:color w:val="0070C0"/>
          <w:sz w:val="24"/>
          <w:szCs w:val="24"/>
        </w:rPr>
        <w:t xml:space="preserve"> (okrem VÚC BBSK, kde žiadateľ predkladá projektový zámer na adresu RO pre IROP)</w:t>
      </w:r>
      <w:r w:rsidRPr="00DF65AF">
        <w:rPr>
          <w:rFonts w:ascii="Times New Roman" w:hAnsi="Times New Roman" w:cs="Times New Roman"/>
          <w:color w:val="0070C0"/>
          <w:sz w:val="24"/>
          <w:szCs w:val="24"/>
        </w:rPr>
        <w:t>.</w:t>
      </w:r>
    </w:p>
    <w:p w:rsidR="007E6782" w:rsidRPr="00DF65AF" w:rsidRDefault="007E6782" w:rsidP="007D32E5">
      <w:pPr>
        <w:spacing w:afterLines="40" w:after="96"/>
        <w:jc w:val="both"/>
        <w:rPr>
          <w:rFonts w:ascii="Times New Roman" w:hAnsi="Times New Roman"/>
          <w:sz w:val="24"/>
          <w:szCs w:val="24"/>
        </w:rPr>
      </w:pPr>
    </w:p>
    <w:p w:rsidR="007E6782" w:rsidRPr="00DF65AF" w:rsidRDefault="007E6782" w:rsidP="007D32E5">
      <w:pPr>
        <w:spacing w:afterLines="40" w:after="96"/>
        <w:jc w:val="both"/>
        <w:rPr>
          <w:rFonts w:ascii="Times New Roman" w:hAnsi="Times New Roman"/>
          <w:sz w:val="24"/>
          <w:szCs w:val="24"/>
        </w:rPr>
      </w:pPr>
      <w:r w:rsidRPr="00DF65AF">
        <w:rPr>
          <w:rFonts w:ascii="Times New Roman" w:hAnsi="Times New Roman"/>
          <w:sz w:val="24"/>
          <w:szCs w:val="24"/>
        </w:rPr>
        <w:t>Otázka č. 4:</w:t>
      </w:r>
    </w:p>
    <w:p w:rsidR="003711CA" w:rsidRPr="00DF65AF" w:rsidRDefault="003711CA" w:rsidP="007D32E5">
      <w:pPr>
        <w:spacing w:afterLines="40" w:after="96"/>
        <w:jc w:val="both"/>
        <w:rPr>
          <w:rFonts w:ascii="Times New Roman" w:hAnsi="Times New Roman"/>
          <w:bCs/>
          <w:sz w:val="24"/>
          <w:szCs w:val="24"/>
        </w:rPr>
      </w:pPr>
      <w:r w:rsidRPr="00DF65AF">
        <w:rPr>
          <w:rFonts w:ascii="Times New Roman" w:hAnsi="Times New Roman"/>
          <w:bCs/>
          <w:sz w:val="24"/>
          <w:szCs w:val="24"/>
        </w:rPr>
        <w:t xml:space="preserve">Splníme podmienku oprávnenosti č. 14, ak hlavnú aktivitu č. 1 (stavebné práce) ukončíme pred podaním ŽoNFP (vrátane kolaudácie), ale hlavnú aktivitu č. 2 (nákup nábytku) zrealizujeme a ukončíme až po podaní ŽoNFP? </w:t>
      </w:r>
    </w:p>
    <w:p w:rsidR="003711CA" w:rsidRPr="00DF65AF" w:rsidRDefault="003711CA"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 xml:space="preserve">Odpoveď: </w:t>
      </w:r>
    </w:p>
    <w:p w:rsidR="003711CA" w:rsidRPr="00DF65AF" w:rsidRDefault="003711CA" w:rsidP="00AF2A22">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Áno podmienka č.</w:t>
      </w:r>
      <w:r w:rsidR="00CD18A2" w:rsidRPr="00DF65AF">
        <w:rPr>
          <w:rFonts w:ascii="Times New Roman" w:hAnsi="Times New Roman"/>
          <w:color w:val="0070C0"/>
          <w:sz w:val="24"/>
          <w:szCs w:val="24"/>
        </w:rPr>
        <w:t xml:space="preserve"> </w:t>
      </w:r>
      <w:r w:rsidRPr="00DF65AF">
        <w:rPr>
          <w:rFonts w:ascii="Times New Roman" w:hAnsi="Times New Roman"/>
          <w:color w:val="0070C0"/>
          <w:sz w:val="24"/>
          <w:szCs w:val="24"/>
        </w:rPr>
        <w:t>14 bude v danom prípade splnená.</w:t>
      </w:r>
    </w:p>
    <w:p w:rsidR="003711CA" w:rsidRPr="00DF65AF" w:rsidRDefault="003711CA" w:rsidP="007D32E5">
      <w:pPr>
        <w:spacing w:afterLines="40" w:after="96"/>
        <w:jc w:val="both"/>
        <w:rPr>
          <w:rFonts w:ascii="Times New Roman" w:hAnsi="Times New Roman"/>
          <w:sz w:val="24"/>
          <w:szCs w:val="24"/>
        </w:rPr>
      </w:pPr>
    </w:p>
    <w:p w:rsidR="003711CA" w:rsidRPr="00DF65AF" w:rsidRDefault="007E6782" w:rsidP="007D32E5">
      <w:pPr>
        <w:spacing w:afterLines="40" w:after="96"/>
        <w:jc w:val="both"/>
        <w:rPr>
          <w:rFonts w:ascii="Times New Roman" w:hAnsi="Times New Roman"/>
          <w:sz w:val="24"/>
          <w:szCs w:val="24"/>
        </w:rPr>
      </w:pPr>
      <w:r w:rsidRPr="00DF65AF">
        <w:rPr>
          <w:rFonts w:ascii="Times New Roman" w:hAnsi="Times New Roman"/>
          <w:sz w:val="24"/>
          <w:szCs w:val="24"/>
        </w:rPr>
        <w:t>Otázka č. 5:</w:t>
      </w:r>
    </w:p>
    <w:p w:rsidR="004771BE" w:rsidRPr="00DF65AF" w:rsidRDefault="004771BE" w:rsidP="007D32E5">
      <w:pPr>
        <w:spacing w:afterLines="40" w:after="96"/>
        <w:jc w:val="both"/>
        <w:rPr>
          <w:rFonts w:ascii="Times New Roman" w:hAnsi="Times New Roman"/>
          <w:sz w:val="24"/>
          <w:szCs w:val="24"/>
        </w:rPr>
      </w:pPr>
      <w:r w:rsidRPr="00DF65AF">
        <w:rPr>
          <w:rFonts w:ascii="Times New Roman" w:hAnsi="Times New Roman"/>
          <w:sz w:val="24"/>
          <w:szCs w:val="24"/>
        </w:rPr>
        <w:t>Je žiadateľ povinný realizovať oprávnené aktivity pod písmenom A. - C., alebo žiadateľ podmienku splní ak bude realizovať minimálne jednu z vyššie uvedených aktivít?</w:t>
      </w:r>
    </w:p>
    <w:p w:rsidR="007E6782" w:rsidRPr="00DF65AF" w:rsidRDefault="007E6782" w:rsidP="007D32E5">
      <w:pPr>
        <w:pStyle w:val="Normlnywebov"/>
        <w:spacing w:before="0" w:beforeAutospacing="0" w:afterLines="40" w:after="96" w:afterAutospacing="0"/>
        <w:jc w:val="both"/>
        <w:rPr>
          <w:color w:val="0070C0"/>
        </w:rPr>
      </w:pPr>
      <w:r w:rsidRPr="00DF65AF">
        <w:rPr>
          <w:color w:val="0070C0"/>
        </w:rPr>
        <w:t>Odpoveď:</w:t>
      </w:r>
    </w:p>
    <w:p w:rsidR="004771BE" w:rsidRPr="00DF65AF" w:rsidRDefault="00AF2A22" w:rsidP="007D32E5">
      <w:pPr>
        <w:pStyle w:val="Normlnywebov"/>
        <w:spacing w:before="0" w:beforeAutospacing="0" w:afterLines="40" w:after="96" w:afterAutospacing="0"/>
        <w:jc w:val="both"/>
        <w:rPr>
          <w:color w:val="0070C0"/>
        </w:rPr>
      </w:pPr>
      <w:r w:rsidRPr="00DF65AF">
        <w:rPr>
          <w:color w:val="0070C0"/>
        </w:rPr>
        <w:t>P</w:t>
      </w:r>
      <w:r w:rsidR="004771BE" w:rsidRPr="00DF65AF">
        <w:rPr>
          <w:color w:val="0070C0"/>
        </w:rPr>
        <w:t xml:space="preserve">odmienka č.13 vo výzve č. IROP-PO2-SC221-PZ-2016-1: </w:t>
      </w:r>
      <w:r w:rsidR="004771BE" w:rsidRPr="00DF65AF">
        <w:rPr>
          <w:bCs/>
          <w:color w:val="0070C0"/>
        </w:rPr>
        <w:t xml:space="preserve">Podmienka oprávnenosti aktivít projektu </w:t>
      </w:r>
      <w:r w:rsidR="004771BE" w:rsidRPr="00DF65AF">
        <w:rPr>
          <w:color w:val="0070C0"/>
        </w:rPr>
        <w:t>znie</w:t>
      </w:r>
      <w:r w:rsidR="004771BE" w:rsidRPr="00DF65AF">
        <w:rPr>
          <w:bCs/>
          <w:color w:val="0070C0"/>
        </w:rPr>
        <w:t>:</w:t>
      </w:r>
      <w:r w:rsidR="004771BE" w:rsidRPr="00DF65AF">
        <w:rPr>
          <w:color w:val="0070C0"/>
        </w:rPr>
        <w:t xml:space="preserve"> Žiadateľ rozširovanie kapacít materskej školy je povinný realizovať aktivitami pod písmenom a až c. Žiadateľ je zároveň povinný realizovať aj minimálne jednu z aktivít pod písmenom d. a e. Aktivitu f. nie je možné realizovať ako samostatnú aktivitu.</w:t>
      </w:r>
    </w:p>
    <w:p w:rsidR="004771BE" w:rsidRPr="00DF65AF" w:rsidRDefault="004771BE" w:rsidP="007D32E5">
      <w:pPr>
        <w:pStyle w:val="Normlnywebov"/>
        <w:spacing w:before="0" w:beforeAutospacing="0" w:afterLines="40" w:after="96" w:afterAutospacing="0"/>
        <w:jc w:val="both"/>
        <w:rPr>
          <w:color w:val="0070C0"/>
        </w:rPr>
      </w:pPr>
      <w:r w:rsidRPr="00DF65AF">
        <w:rPr>
          <w:color w:val="0070C0"/>
        </w:rPr>
        <w:lastRenderedPageBreak/>
        <w:t xml:space="preserve">Z daného vyplýva, že žiadateľ si musí vybrať aktivitu a), b) alebo c). Zároveň si musí vybrať aj medzi aktivitami d) alebo e). </w:t>
      </w:r>
      <w:r w:rsidR="001200CB" w:rsidRPr="00DF65AF">
        <w:rPr>
          <w:color w:val="0070C0"/>
        </w:rPr>
        <w:t>P</w:t>
      </w:r>
      <w:r w:rsidRPr="00DF65AF">
        <w:rPr>
          <w:color w:val="0070C0"/>
        </w:rPr>
        <w:t>re aktivitu f) sa žiadateľ môže rozhodnúť</w:t>
      </w:r>
      <w:r w:rsidR="001200CB" w:rsidRPr="00DF65AF">
        <w:rPr>
          <w:color w:val="0070C0"/>
        </w:rPr>
        <w:t>,</w:t>
      </w:r>
      <w:r w:rsidRPr="00DF65AF">
        <w:rPr>
          <w:color w:val="0070C0"/>
        </w:rPr>
        <w:t xml:space="preserve"> či ju bude realizovať alebo nie.</w:t>
      </w:r>
    </w:p>
    <w:p w:rsidR="004771BE" w:rsidRPr="00DF65AF" w:rsidRDefault="004771BE" w:rsidP="007D32E5">
      <w:pPr>
        <w:pStyle w:val="Normlnywebov"/>
        <w:spacing w:before="0" w:beforeAutospacing="0" w:afterLines="40" w:after="96" w:afterAutospacing="0"/>
        <w:jc w:val="both"/>
        <w:rPr>
          <w:bCs/>
          <w:color w:val="0070C0"/>
        </w:rPr>
      </w:pPr>
      <w:r w:rsidRPr="00DF65AF">
        <w:rPr>
          <w:bCs/>
          <w:color w:val="0070C0"/>
          <w:u w:val="single"/>
        </w:rPr>
        <w:t>Príklad</w:t>
      </w:r>
      <w:r w:rsidRPr="00DF65AF">
        <w:rPr>
          <w:bCs/>
          <w:color w:val="0070C0"/>
        </w:rPr>
        <w:t xml:space="preserve">: </w:t>
      </w:r>
    </w:p>
    <w:p w:rsidR="004771BE" w:rsidRPr="00DF65AF" w:rsidRDefault="004771BE"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 xml:space="preserve">Žiadateľ si vyberie aktivitu </w:t>
      </w:r>
      <w:r w:rsidRPr="00DF65AF">
        <w:rPr>
          <w:rFonts w:ascii="Times New Roman" w:hAnsi="Times New Roman"/>
          <w:bCs/>
          <w:color w:val="0070C0"/>
          <w:sz w:val="24"/>
          <w:szCs w:val="24"/>
        </w:rPr>
        <w:t>a)</w:t>
      </w:r>
      <w:r w:rsidRPr="00DF65AF">
        <w:rPr>
          <w:rFonts w:ascii="Times New Roman" w:hAnsi="Times New Roman"/>
          <w:color w:val="0070C0"/>
          <w:sz w:val="24"/>
          <w:szCs w:val="24"/>
        </w:rPr>
        <w:t xml:space="preserve"> výstavba nových objektov materských škôl vrátane prvkov inkluzívneho vzdelávania, aj aktivitu </w:t>
      </w:r>
      <w:r w:rsidRPr="00DF65AF">
        <w:rPr>
          <w:rFonts w:ascii="Times New Roman" w:hAnsi="Times New Roman"/>
          <w:bCs/>
          <w:color w:val="0070C0"/>
          <w:sz w:val="24"/>
          <w:szCs w:val="24"/>
        </w:rPr>
        <w:t>d)</w:t>
      </w:r>
      <w:r w:rsidRPr="00DF65AF">
        <w:rPr>
          <w:rFonts w:ascii="Times New Roman" w:hAnsi="Times New Roman"/>
          <w:color w:val="0070C0"/>
          <w:sz w:val="24"/>
          <w:szCs w:val="24"/>
        </w:rPr>
        <w:t xml:space="preserve"> stavebno-technické úpravy areálu materskej školy vrátane detských ihrísk, športových zariadení pre deti – uzavretých aj otvorených areálov s možnosťou celoročnej prevádzky, záhrad vrátane prvkov inkluzívneho vzdelávania; aj aktivitu </w:t>
      </w:r>
      <w:r w:rsidRPr="00DF65AF">
        <w:rPr>
          <w:rFonts w:ascii="Times New Roman" w:hAnsi="Times New Roman"/>
          <w:bCs/>
          <w:color w:val="0070C0"/>
          <w:sz w:val="24"/>
          <w:szCs w:val="24"/>
        </w:rPr>
        <w:t>e)</w:t>
      </w:r>
      <w:r w:rsidRPr="00DF65AF">
        <w:rPr>
          <w:rFonts w:ascii="Times New Roman" w:hAnsi="Times New Roman"/>
          <w:color w:val="0070C0"/>
          <w:sz w:val="24"/>
          <w:szCs w:val="24"/>
        </w:rPr>
        <w:t xml:space="preserve"> obstaranie materiálno-technického vybavenia materských škôl. </w:t>
      </w:r>
    </w:p>
    <w:p w:rsidR="004771BE" w:rsidRPr="00DF65AF" w:rsidRDefault="004771BE" w:rsidP="007D32E5">
      <w:pPr>
        <w:spacing w:afterLines="40" w:after="96"/>
        <w:jc w:val="both"/>
        <w:rPr>
          <w:rFonts w:ascii="Times New Roman" w:hAnsi="Times New Roman"/>
          <w:sz w:val="24"/>
          <w:szCs w:val="24"/>
        </w:rPr>
      </w:pPr>
    </w:p>
    <w:p w:rsidR="004771BE"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Otázka č. 6:</w:t>
      </w:r>
    </w:p>
    <w:p w:rsidR="004771BE" w:rsidRPr="00DF65AF" w:rsidRDefault="00AC38E8"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 xml:space="preserve">Môže žiadateľ predložiť v rámci jedného projektu rekonštrukciu 2 </w:t>
      </w:r>
      <w:proofErr w:type="spellStart"/>
      <w:r w:rsidRPr="00DF65AF">
        <w:rPr>
          <w:rFonts w:ascii="Times New Roman" w:hAnsi="Times New Roman" w:cs="Times New Roman"/>
          <w:sz w:val="24"/>
          <w:szCs w:val="24"/>
        </w:rPr>
        <w:t>elokovaných</w:t>
      </w:r>
      <w:proofErr w:type="spellEnd"/>
      <w:r w:rsidRPr="00DF65AF">
        <w:rPr>
          <w:rFonts w:ascii="Times New Roman" w:hAnsi="Times New Roman" w:cs="Times New Roman"/>
          <w:sz w:val="24"/>
          <w:szCs w:val="24"/>
        </w:rPr>
        <w:t xml:space="preserve"> pracovísk? (pracoviská sú každé v inej štvrti mesta a na oboch chcú rozširovať</w:t>
      </w:r>
      <w:r w:rsidR="004771BE" w:rsidRPr="00DF65AF">
        <w:rPr>
          <w:rFonts w:ascii="Times New Roman" w:hAnsi="Times New Roman" w:cs="Times New Roman"/>
          <w:sz w:val="24"/>
          <w:szCs w:val="24"/>
        </w:rPr>
        <w:t xml:space="preserve"> o 1 triedu).</w:t>
      </w:r>
    </w:p>
    <w:p w:rsidR="007D32E5" w:rsidRPr="00DF65AF" w:rsidRDefault="007D32E5"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4771BE" w:rsidRPr="00DF65AF" w:rsidRDefault="004771BE"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V rámci výzvy 2.2.1 na materské školy  nie je možné podávať v jednom PZ projekty pre dve a viac mater</w:t>
      </w:r>
      <w:r w:rsidR="00AC38E8" w:rsidRPr="00DF65AF">
        <w:rPr>
          <w:rFonts w:ascii="Times New Roman" w:hAnsi="Times New Roman" w:cs="Times New Roman"/>
          <w:color w:val="0070C0"/>
          <w:sz w:val="24"/>
          <w:szCs w:val="24"/>
        </w:rPr>
        <w:t>ských škôl. Aj MCA je nastavená</w:t>
      </w:r>
      <w:r w:rsidRPr="00DF65AF">
        <w:rPr>
          <w:rFonts w:ascii="Times New Roman" w:hAnsi="Times New Roman" w:cs="Times New Roman"/>
          <w:color w:val="0070C0"/>
          <w:sz w:val="24"/>
          <w:szCs w:val="24"/>
        </w:rPr>
        <w:t xml:space="preserve"> tak</w:t>
      </w:r>
      <w:r w:rsidR="00AC38E8" w:rsidRPr="00DF65AF">
        <w:rPr>
          <w:rFonts w:ascii="Times New Roman" w:hAnsi="Times New Roman" w:cs="Times New Roman"/>
          <w:color w:val="0070C0"/>
          <w:sz w:val="24"/>
          <w:szCs w:val="24"/>
        </w:rPr>
        <w:t>,</w:t>
      </w:r>
      <w:r w:rsidRPr="00DF65AF">
        <w:rPr>
          <w:rFonts w:ascii="Times New Roman" w:hAnsi="Times New Roman" w:cs="Times New Roman"/>
          <w:color w:val="0070C0"/>
          <w:sz w:val="24"/>
          <w:szCs w:val="24"/>
        </w:rPr>
        <w:t xml:space="preserve"> že 1 PZ = 1 materská škola. V danom prípade </w:t>
      </w:r>
      <w:r w:rsidR="001200CB" w:rsidRPr="00DF65AF">
        <w:rPr>
          <w:rFonts w:ascii="Times New Roman" w:hAnsi="Times New Roman" w:cs="Times New Roman"/>
          <w:color w:val="0070C0"/>
          <w:sz w:val="24"/>
          <w:szCs w:val="24"/>
        </w:rPr>
        <w:t>ide</w:t>
      </w:r>
      <w:r w:rsidRPr="00DF65AF">
        <w:rPr>
          <w:rFonts w:ascii="Times New Roman" w:hAnsi="Times New Roman" w:cs="Times New Roman"/>
          <w:color w:val="0070C0"/>
          <w:sz w:val="24"/>
          <w:szCs w:val="24"/>
        </w:rPr>
        <w:t xml:space="preserve"> o jedného zriaďovateľa, jednu materskú školu, ktorá má 2 pracovisk</w:t>
      </w:r>
      <w:r w:rsidR="001200CB" w:rsidRPr="00DF65AF">
        <w:rPr>
          <w:rFonts w:ascii="Times New Roman" w:hAnsi="Times New Roman" w:cs="Times New Roman"/>
          <w:color w:val="0070C0"/>
          <w:sz w:val="24"/>
          <w:szCs w:val="24"/>
        </w:rPr>
        <w:t>á</w:t>
      </w:r>
      <w:r w:rsidRPr="00DF65AF">
        <w:rPr>
          <w:rFonts w:ascii="Times New Roman" w:hAnsi="Times New Roman" w:cs="Times New Roman"/>
          <w:color w:val="0070C0"/>
          <w:sz w:val="24"/>
          <w:szCs w:val="24"/>
        </w:rPr>
        <w:t xml:space="preserve">/objekty, z čoho vyplýva že môžu byť </w:t>
      </w:r>
      <w:r w:rsidR="001200CB" w:rsidRPr="00DF65AF">
        <w:rPr>
          <w:rFonts w:ascii="Times New Roman" w:hAnsi="Times New Roman" w:cs="Times New Roman"/>
          <w:color w:val="0070C0"/>
          <w:sz w:val="24"/>
          <w:szCs w:val="24"/>
        </w:rPr>
        <w:t xml:space="preserve">predložené </w:t>
      </w:r>
      <w:r w:rsidRPr="00DF65AF">
        <w:rPr>
          <w:rFonts w:ascii="Times New Roman" w:hAnsi="Times New Roman" w:cs="Times New Roman"/>
          <w:color w:val="0070C0"/>
          <w:sz w:val="24"/>
          <w:szCs w:val="24"/>
        </w:rPr>
        <w:t>v jednom projektovom zámere.</w:t>
      </w:r>
    </w:p>
    <w:p w:rsidR="004771BE" w:rsidRPr="00DF65AF" w:rsidRDefault="004771BE" w:rsidP="007D32E5">
      <w:pPr>
        <w:spacing w:afterLines="40" w:after="96"/>
        <w:jc w:val="both"/>
        <w:rPr>
          <w:rFonts w:ascii="Times New Roman" w:hAnsi="Times New Roman"/>
          <w:b/>
          <w:sz w:val="24"/>
          <w:szCs w:val="24"/>
        </w:rPr>
      </w:pPr>
    </w:p>
    <w:p w:rsidR="007D32E5" w:rsidRPr="00DF65AF" w:rsidRDefault="007D32E5"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 xml:space="preserve">Otázka č. </w:t>
      </w:r>
      <w:r w:rsidR="00AC38E8" w:rsidRPr="00DF65AF">
        <w:rPr>
          <w:rFonts w:ascii="Times New Roman" w:hAnsi="Times New Roman" w:cs="Times New Roman"/>
          <w:sz w:val="24"/>
          <w:szCs w:val="24"/>
        </w:rPr>
        <w:t>7</w:t>
      </w:r>
      <w:r w:rsidRPr="00DF65AF">
        <w:rPr>
          <w:rFonts w:ascii="Times New Roman" w:hAnsi="Times New Roman" w:cs="Times New Roman"/>
          <w:sz w:val="24"/>
          <w:szCs w:val="24"/>
        </w:rPr>
        <w:t>:</w:t>
      </w:r>
    </w:p>
    <w:p w:rsidR="004771BE" w:rsidRPr="00DF65AF" w:rsidRDefault="00AC38E8"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Je oprávnená aj rekonš</w:t>
      </w:r>
      <w:r w:rsidR="002E4971" w:rsidRPr="00DF65AF">
        <w:rPr>
          <w:rFonts w:ascii="Times New Roman" w:hAnsi="Times New Roman" w:cs="Times New Roman"/>
          <w:sz w:val="24"/>
          <w:szCs w:val="24"/>
        </w:rPr>
        <w:t xml:space="preserve">trukcia kuchyne? (vo výzve </w:t>
      </w:r>
      <w:r w:rsidRPr="00DF65AF">
        <w:rPr>
          <w:rFonts w:ascii="Times New Roman" w:hAnsi="Times New Roman" w:cs="Times New Roman"/>
          <w:sz w:val="24"/>
          <w:szCs w:val="24"/>
        </w:rPr>
        <w:t>sa spomí</w:t>
      </w:r>
      <w:r w:rsidR="002E4971" w:rsidRPr="00DF65AF">
        <w:rPr>
          <w:rFonts w:ascii="Times New Roman" w:hAnsi="Times New Roman" w:cs="Times New Roman"/>
          <w:sz w:val="24"/>
          <w:szCs w:val="24"/>
        </w:rPr>
        <w:t>na iba jedáleň</w:t>
      </w:r>
      <w:r w:rsidR="004771BE" w:rsidRPr="00DF65AF">
        <w:rPr>
          <w:rFonts w:ascii="Times New Roman" w:hAnsi="Times New Roman" w:cs="Times New Roman"/>
          <w:sz w:val="24"/>
          <w:szCs w:val="24"/>
        </w:rPr>
        <w:t>)</w:t>
      </w:r>
      <w:r w:rsidR="006F7005">
        <w:rPr>
          <w:rFonts w:ascii="Times New Roman" w:hAnsi="Times New Roman" w:cs="Times New Roman"/>
          <w:sz w:val="24"/>
          <w:szCs w:val="24"/>
        </w:rPr>
        <w:t>.</w:t>
      </w:r>
    </w:p>
    <w:p w:rsidR="007D32E5" w:rsidRPr="00DF65AF" w:rsidRDefault="007D32E5"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4771BE" w:rsidRPr="00DF65AF" w:rsidRDefault="004771BE"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V súlade s § 139 ods. 2 zákona č. 245/2008 Z. z.</w:t>
      </w:r>
      <w:r w:rsidR="0078384E" w:rsidRPr="00DF65AF">
        <w:rPr>
          <w:rFonts w:ascii="Times New Roman" w:hAnsi="Times New Roman" w:cs="Times New Roman"/>
          <w:color w:val="0070C0"/>
          <w:sz w:val="24"/>
          <w:szCs w:val="24"/>
        </w:rPr>
        <w:t xml:space="preserve"> o výchove a vzdelávaní (školský zákon)</w:t>
      </w:r>
      <w:r w:rsidRPr="00DF65AF">
        <w:rPr>
          <w:rFonts w:ascii="Times New Roman" w:hAnsi="Times New Roman" w:cs="Times New Roman"/>
          <w:color w:val="0070C0"/>
          <w:sz w:val="24"/>
          <w:szCs w:val="24"/>
        </w:rPr>
        <w:t xml:space="preserve"> zariaden</w:t>
      </w:r>
      <w:r w:rsidR="001200CB" w:rsidRPr="00DF65AF">
        <w:rPr>
          <w:rFonts w:ascii="Times New Roman" w:hAnsi="Times New Roman" w:cs="Times New Roman"/>
          <w:color w:val="0070C0"/>
          <w:sz w:val="24"/>
          <w:szCs w:val="24"/>
        </w:rPr>
        <w:t>iami</w:t>
      </w:r>
      <w:r w:rsidRPr="00DF65AF">
        <w:rPr>
          <w:rFonts w:ascii="Times New Roman" w:hAnsi="Times New Roman" w:cs="Times New Roman"/>
          <w:color w:val="0070C0"/>
          <w:sz w:val="24"/>
          <w:szCs w:val="24"/>
        </w:rPr>
        <w:t xml:space="preserve"> školského stravovania</w:t>
      </w:r>
      <w:r w:rsidR="001200CB" w:rsidRPr="00DF65AF">
        <w:rPr>
          <w:rFonts w:ascii="Times New Roman" w:hAnsi="Times New Roman" w:cs="Times New Roman"/>
          <w:color w:val="0070C0"/>
          <w:sz w:val="24"/>
          <w:szCs w:val="24"/>
        </w:rPr>
        <w:t xml:space="preserve"> sú</w:t>
      </w:r>
      <w:r w:rsidRPr="00DF65AF">
        <w:rPr>
          <w:rFonts w:ascii="Times New Roman" w:hAnsi="Times New Roman" w:cs="Times New Roman"/>
          <w:color w:val="0070C0"/>
          <w:sz w:val="24"/>
          <w:szCs w:val="24"/>
        </w:rPr>
        <w:t>:</w:t>
      </w:r>
    </w:p>
    <w:p w:rsidR="004771BE" w:rsidRPr="00DF65AF" w:rsidRDefault="004771BE" w:rsidP="0008100E">
      <w:pPr>
        <w:pStyle w:val="Obyajntext"/>
        <w:numPr>
          <w:ilvl w:val="0"/>
          <w:numId w:val="15"/>
        </w:numPr>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Školská jedáleň (súčasťou je kuchyňa)</w:t>
      </w:r>
    </w:p>
    <w:p w:rsidR="004771BE" w:rsidRPr="00DF65AF" w:rsidRDefault="004771BE" w:rsidP="0008100E">
      <w:pPr>
        <w:pStyle w:val="Obyajntext"/>
        <w:numPr>
          <w:ilvl w:val="0"/>
          <w:numId w:val="15"/>
        </w:numPr>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Výdajná školská jedáleň (dovezené jedlo, ktoré je ohrievané a vydávané)</w:t>
      </w:r>
    </w:p>
    <w:p w:rsidR="004771BE" w:rsidRPr="00DF65AF" w:rsidRDefault="004771BE"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 xml:space="preserve">Preto je nevyhnutné používať len tieto pomenovania. Z daného vyplýva, že </w:t>
      </w:r>
      <w:r w:rsidR="005C1258">
        <w:rPr>
          <w:rFonts w:ascii="Times New Roman" w:hAnsi="Times New Roman" w:cs="Times New Roman"/>
          <w:color w:val="0070C0"/>
          <w:sz w:val="24"/>
          <w:szCs w:val="24"/>
        </w:rPr>
        <w:t>náklady</w:t>
      </w:r>
      <w:r w:rsidR="00796EF5">
        <w:rPr>
          <w:rFonts w:ascii="Times New Roman" w:hAnsi="Times New Roman" w:cs="Times New Roman"/>
          <w:color w:val="0070C0"/>
          <w:sz w:val="24"/>
          <w:szCs w:val="24"/>
        </w:rPr>
        <w:t xml:space="preserve"> súvisiace s rekonštrukciou </w:t>
      </w:r>
      <w:r w:rsidRPr="00DF65AF">
        <w:rPr>
          <w:rFonts w:ascii="Times New Roman" w:hAnsi="Times New Roman" w:cs="Times New Roman"/>
          <w:color w:val="0070C0"/>
          <w:sz w:val="24"/>
          <w:szCs w:val="24"/>
        </w:rPr>
        <w:t>kuchy</w:t>
      </w:r>
      <w:r w:rsidR="00796EF5">
        <w:rPr>
          <w:rFonts w:ascii="Times New Roman" w:hAnsi="Times New Roman" w:cs="Times New Roman"/>
          <w:color w:val="0070C0"/>
          <w:sz w:val="24"/>
          <w:szCs w:val="24"/>
        </w:rPr>
        <w:t>ne</w:t>
      </w:r>
      <w:r w:rsidRPr="00DF65AF">
        <w:rPr>
          <w:rFonts w:ascii="Times New Roman" w:hAnsi="Times New Roman" w:cs="Times New Roman"/>
          <w:color w:val="0070C0"/>
          <w:sz w:val="24"/>
          <w:szCs w:val="24"/>
        </w:rPr>
        <w:t xml:space="preserve"> </w:t>
      </w:r>
      <w:r w:rsidR="00796EF5">
        <w:rPr>
          <w:rFonts w:ascii="Times New Roman" w:hAnsi="Times New Roman" w:cs="Times New Roman"/>
          <w:color w:val="0070C0"/>
          <w:sz w:val="24"/>
          <w:szCs w:val="24"/>
        </w:rPr>
        <w:t>sú</w:t>
      </w:r>
      <w:r w:rsidR="00796EF5" w:rsidRPr="00DF65AF">
        <w:rPr>
          <w:rFonts w:ascii="Times New Roman" w:hAnsi="Times New Roman" w:cs="Times New Roman"/>
          <w:color w:val="0070C0"/>
          <w:sz w:val="24"/>
          <w:szCs w:val="24"/>
        </w:rPr>
        <w:t xml:space="preserve"> </w:t>
      </w:r>
      <w:r w:rsidR="005C1258" w:rsidRPr="00DF65AF">
        <w:rPr>
          <w:rFonts w:ascii="Times New Roman" w:hAnsi="Times New Roman" w:cs="Times New Roman"/>
          <w:color w:val="0070C0"/>
          <w:sz w:val="24"/>
          <w:szCs w:val="24"/>
        </w:rPr>
        <w:t>oprávnen</w:t>
      </w:r>
      <w:r w:rsidR="005C1258">
        <w:rPr>
          <w:rFonts w:ascii="Times New Roman" w:hAnsi="Times New Roman" w:cs="Times New Roman"/>
          <w:color w:val="0070C0"/>
          <w:sz w:val="24"/>
          <w:szCs w:val="24"/>
        </w:rPr>
        <w:t>ými</w:t>
      </w:r>
      <w:r w:rsidR="005C1258" w:rsidRPr="00DF65AF">
        <w:rPr>
          <w:rFonts w:ascii="Times New Roman" w:hAnsi="Times New Roman" w:cs="Times New Roman"/>
          <w:color w:val="0070C0"/>
          <w:sz w:val="24"/>
          <w:szCs w:val="24"/>
        </w:rPr>
        <w:t xml:space="preserve"> </w:t>
      </w:r>
      <w:r w:rsidR="005C1258">
        <w:rPr>
          <w:rFonts w:ascii="Times New Roman" w:hAnsi="Times New Roman" w:cs="Times New Roman"/>
          <w:color w:val="0070C0"/>
          <w:sz w:val="24"/>
          <w:szCs w:val="24"/>
        </w:rPr>
        <w:t>výdavkami.</w:t>
      </w:r>
      <w:r w:rsidR="001200CB" w:rsidRPr="00DF65AF">
        <w:rPr>
          <w:rFonts w:ascii="Times New Roman" w:hAnsi="Times New Roman" w:cs="Times New Roman"/>
          <w:color w:val="0070C0"/>
          <w:sz w:val="24"/>
          <w:szCs w:val="24"/>
        </w:rPr>
        <w:t xml:space="preserve"> </w:t>
      </w:r>
    </w:p>
    <w:p w:rsidR="004771BE" w:rsidRPr="00DF65AF" w:rsidRDefault="004771BE" w:rsidP="007D32E5">
      <w:pPr>
        <w:pStyle w:val="Obyajntext"/>
        <w:spacing w:afterLines="40" w:after="96"/>
        <w:jc w:val="both"/>
        <w:rPr>
          <w:rFonts w:ascii="Times New Roman" w:hAnsi="Times New Roman" w:cs="Times New Roman"/>
          <w:sz w:val="24"/>
          <w:szCs w:val="24"/>
        </w:rPr>
      </w:pPr>
    </w:p>
    <w:p w:rsidR="007D32E5" w:rsidRPr="00DF65AF" w:rsidRDefault="007D32E5"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 xml:space="preserve">Otázka č. </w:t>
      </w:r>
      <w:r w:rsidR="00AC38E8" w:rsidRPr="00DF65AF">
        <w:rPr>
          <w:rFonts w:ascii="Times New Roman" w:hAnsi="Times New Roman" w:cs="Times New Roman"/>
          <w:sz w:val="24"/>
          <w:szCs w:val="24"/>
        </w:rPr>
        <w:t>8</w:t>
      </w:r>
      <w:r w:rsidRPr="00DF65AF">
        <w:rPr>
          <w:rFonts w:ascii="Times New Roman" w:hAnsi="Times New Roman" w:cs="Times New Roman"/>
          <w:sz w:val="24"/>
          <w:szCs w:val="24"/>
        </w:rPr>
        <w:t>:</w:t>
      </w:r>
    </w:p>
    <w:p w:rsidR="004771BE" w:rsidRPr="00DF65AF" w:rsidRDefault="004771BE" w:rsidP="007D32E5">
      <w:pPr>
        <w:spacing w:afterLines="40" w:after="96"/>
        <w:jc w:val="both"/>
        <w:rPr>
          <w:rFonts w:ascii="Times New Roman" w:hAnsi="Times New Roman"/>
          <w:sz w:val="24"/>
          <w:szCs w:val="24"/>
        </w:rPr>
      </w:pPr>
      <w:r w:rsidRPr="00DF65AF">
        <w:rPr>
          <w:rFonts w:ascii="Times New Roman" w:hAnsi="Times New Roman"/>
          <w:sz w:val="24"/>
          <w:szCs w:val="24"/>
        </w:rPr>
        <w:t>Aké sú konkrétne požiadavky na zvyšovanie energetickej hospodárnosti budov ?</w:t>
      </w:r>
    </w:p>
    <w:p w:rsidR="004771BE" w:rsidRPr="00DF65AF" w:rsidRDefault="004771BE"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  </w:t>
      </w:r>
    </w:p>
    <w:p w:rsidR="004771BE" w:rsidRPr="00DF65AF" w:rsidRDefault="004771BE" w:rsidP="002E4971">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V prípade realizácie aktivít spojených s energetickou efektívnosťou žiadateľ uvedie, ako zabezpečí, aby navrhované technické riešenie bolo v súlade s princípmi energetickej efektívnosti budov uplatňovaných pre sektor verejných budov v zmysle IROP a v nadväznosti na kategorizáciu budov podľa vyhlášky MDVRR SR č. 364/2012</w:t>
      </w:r>
      <w:r w:rsidR="0008100E" w:rsidRPr="00DF65AF">
        <w:rPr>
          <w:rFonts w:ascii="Times New Roman" w:hAnsi="Times New Roman"/>
          <w:color w:val="0070C0"/>
          <w:sz w:val="24"/>
          <w:szCs w:val="24"/>
        </w:rPr>
        <w:t xml:space="preserve"> </w:t>
      </w:r>
      <w:proofErr w:type="spellStart"/>
      <w:r w:rsidR="0008100E" w:rsidRPr="00DF65AF">
        <w:rPr>
          <w:rFonts w:ascii="Times New Roman" w:hAnsi="Times New Roman"/>
          <w:color w:val="0070C0"/>
          <w:sz w:val="24"/>
          <w:szCs w:val="24"/>
        </w:rPr>
        <w:t>Z.z</w:t>
      </w:r>
      <w:proofErr w:type="spellEnd"/>
      <w:r w:rsidR="0008100E" w:rsidRPr="00DF65AF">
        <w:rPr>
          <w:rFonts w:ascii="Times New Roman" w:hAnsi="Times New Roman"/>
          <w:color w:val="0070C0"/>
          <w:sz w:val="24"/>
          <w:szCs w:val="24"/>
        </w:rPr>
        <w:t>.</w:t>
      </w:r>
      <w:r w:rsidRPr="00DF65AF">
        <w:rPr>
          <w:rFonts w:ascii="Times New Roman" w:hAnsi="Times New Roman"/>
          <w:color w:val="0070C0"/>
          <w:sz w:val="24"/>
          <w:szCs w:val="24"/>
        </w:rPr>
        <w:t>, ktorou sa vykonáva zákon č. 555/2005 Z. z. o energetickej hospodárnosti budov a o zmene a doplnení niektorých zákonov v znení neskorších predpisov – budovy škôl a školských zariadení.</w:t>
      </w:r>
      <w:r w:rsidR="002E4971" w:rsidRPr="00DF65AF">
        <w:rPr>
          <w:rFonts w:ascii="Times New Roman" w:hAnsi="Times New Roman"/>
          <w:color w:val="0070C0"/>
          <w:sz w:val="24"/>
          <w:szCs w:val="24"/>
        </w:rPr>
        <w:t xml:space="preserve"> </w:t>
      </w:r>
      <w:r w:rsidRPr="00DF65AF">
        <w:rPr>
          <w:rFonts w:ascii="Times New Roman" w:hAnsi="Times New Roman"/>
          <w:color w:val="0070C0"/>
          <w:sz w:val="24"/>
          <w:szCs w:val="24"/>
        </w:rPr>
        <w:t xml:space="preserve">Dané je uvedené v Prílohe_4_Opis_projektu_PZ_F, časť Súlad projektu s intervenčnou stratégiou IROP. </w:t>
      </w:r>
    </w:p>
    <w:p w:rsidR="003651CE" w:rsidRDefault="003651CE" w:rsidP="002E4971">
      <w:pPr>
        <w:spacing w:afterLines="40" w:after="96"/>
        <w:jc w:val="both"/>
        <w:rPr>
          <w:rFonts w:ascii="Times New Roman" w:hAnsi="Times New Roman"/>
          <w:color w:val="376092"/>
          <w:sz w:val="24"/>
          <w:szCs w:val="24"/>
        </w:rPr>
      </w:pPr>
    </w:p>
    <w:p w:rsidR="006F7005" w:rsidRPr="00DF65AF" w:rsidRDefault="006F7005" w:rsidP="002E4971">
      <w:pPr>
        <w:spacing w:afterLines="40" w:after="96"/>
        <w:jc w:val="both"/>
        <w:rPr>
          <w:rFonts w:ascii="Times New Roman" w:hAnsi="Times New Roman"/>
          <w:color w:val="376092"/>
          <w:sz w:val="24"/>
          <w:szCs w:val="24"/>
        </w:rPr>
      </w:pPr>
    </w:p>
    <w:p w:rsidR="007D32E5" w:rsidRPr="00DF65AF" w:rsidRDefault="007D32E5" w:rsidP="007D32E5">
      <w:pPr>
        <w:spacing w:afterLines="40" w:after="96"/>
        <w:jc w:val="both"/>
        <w:rPr>
          <w:rFonts w:ascii="Times New Roman" w:hAnsi="Times New Roman"/>
          <w:bCs/>
          <w:sz w:val="24"/>
          <w:szCs w:val="24"/>
        </w:rPr>
      </w:pPr>
      <w:r w:rsidRPr="00DF65AF">
        <w:rPr>
          <w:rFonts w:ascii="Times New Roman" w:hAnsi="Times New Roman"/>
          <w:bCs/>
          <w:sz w:val="24"/>
          <w:szCs w:val="24"/>
        </w:rPr>
        <w:lastRenderedPageBreak/>
        <w:t xml:space="preserve">Otázka č. </w:t>
      </w:r>
      <w:r w:rsidR="00AC38E8" w:rsidRPr="00DF65AF">
        <w:rPr>
          <w:rFonts w:ascii="Times New Roman" w:hAnsi="Times New Roman"/>
          <w:bCs/>
          <w:sz w:val="24"/>
          <w:szCs w:val="24"/>
        </w:rPr>
        <w:t>9</w:t>
      </w:r>
      <w:r w:rsidRPr="00DF65AF">
        <w:rPr>
          <w:rFonts w:ascii="Times New Roman" w:hAnsi="Times New Roman"/>
          <w:bCs/>
          <w:sz w:val="24"/>
          <w:szCs w:val="24"/>
        </w:rPr>
        <w:t>:</w:t>
      </w:r>
    </w:p>
    <w:p w:rsidR="003711CA" w:rsidRPr="00DF65AF" w:rsidRDefault="002E4971" w:rsidP="002E4971">
      <w:pPr>
        <w:spacing w:afterLines="40" w:after="96"/>
        <w:jc w:val="both"/>
        <w:rPr>
          <w:rFonts w:ascii="Times New Roman" w:hAnsi="Times New Roman"/>
          <w:bCs/>
          <w:sz w:val="24"/>
          <w:szCs w:val="24"/>
        </w:rPr>
      </w:pPr>
      <w:r w:rsidRPr="00DF65AF">
        <w:rPr>
          <w:rFonts w:ascii="Times New Roman" w:hAnsi="Times New Roman"/>
          <w:sz w:val="24"/>
          <w:szCs w:val="24"/>
        </w:rPr>
        <w:t>V</w:t>
      </w:r>
      <w:r w:rsidR="003711CA" w:rsidRPr="00DF65AF">
        <w:rPr>
          <w:rFonts w:ascii="Times New Roman" w:hAnsi="Times New Roman"/>
          <w:sz w:val="24"/>
          <w:szCs w:val="24"/>
        </w:rPr>
        <w:t xml:space="preserve"> prílohe 5 Výzvy IROP-PO2-SC221-PZ-2016-1 (zvýšenie kapacít infraštruktúry materských škôl) je uvedené, že oprávneným výdavkom</w:t>
      </w:r>
      <w:r w:rsidR="00337A4B" w:rsidRPr="00DF65AF">
        <w:rPr>
          <w:rFonts w:ascii="Times New Roman" w:hAnsi="Times New Roman"/>
          <w:sz w:val="24"/>
          <w:szCs w:val="24"/>
        </w:rPr>
        <w:t xml:space="preserve"> je</w:t>
      </w:r>
      <w:r w:rsidR="003711CA" w:rsidRPr="00DF65AF">
        <w:rPr>
          <w:rFonts w:ascii="Times New Roman" w:hAnsi="Times New Roman"/>
          <w:sz w:val="24"/>
          <w:szCs w:val="24"/>
        </w:rPr>
        <w:t xml:space="preserve"> iba projekt skutočného vyhotovenia. Znamená to, že projektová dokumentácia pre stavebné povolenie nie je oprávneným výdavkom?</w:t>
      </w:r>
      <w:r w:rsidRPr="00DF65AF">
        <w:rPr>
          <w:rFonts w:ascii="Times New Roman" w:hAnsi="Times New Roman"/>
          <w:sz w:val="24"/>
          <w:szCs w:val="24"/>
        </w:rPr>
        <w:t xml:space="preserve"> </w:t>
      </w:r>
      <w:r w:rsidRPr="00DF65AF">
        <w:rPr>
          <w:rFonts w:ascii="Times New Roman" w:hAnsi="Times New Roman"/>
          <w:bCs/>
          <w:sz w:val="24"/>
          <w:szCs w:val="24"/>
        </w:rPr>
        <w:t>Je stanovený nejaký limit na projektovú dokumentáciu ako % z výdavkov na stavebné práce ?</w:t>
      </w:r>
    </w:p>
    <w:p w:rsidR="007D32E5" w:rsidRPr="00DF65AF" w:rsidRDefault="007D32E5"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3711CA" w:rsidRPr="00DF65AF" w:rsidRDefault="00337A4B"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Áno, výdavky na spracovanie projektovej dokumentácie pre stavebné povolenie sú neoprávnené.</w:t>
      </w:r>
    </w:p>
    <w:p w:rsidR="002E4971" w:rsidRPr="00DF65AF" w:rsidRDefault="002E4971" w:rsidP="002E4971">
      <w:pPr>
        <w:pStyle w:val="Default"/>
        <w:spacing w:afterLines="40" w:after="96"/>
        <w:jc w:val="both"/>
        <w:rPr>
          <w:rFonts w:ascii="Times New Roman" w:hAnsi="Times New Roman" w:cs="Times New Roman"/>
          <w:color w:val="0070C0"/>
        </w:rPr>
      </w:pPr>
      <w:r w:rsidRPr="00DF65AF">
        <w:rPr>
          <w:rFonts w:ascii="Times New Roman" w:hAnsi="Times New Roman" w:cs="Times New Roman"/>
          <w:color w:val="0070C0"/>
          <w:u w:val="single"/>
        </w:rPr>
        <w:t>Samostatný limit na projektovú dokumentáciu nie je stanovený.</w:t>
      </w:r>
      <w:r w:rsidRPr="00DF65AF">
        <w:rPr>
          <w:rFonts w:ascii="Times New Roman" w:hAnsi="Times New Roman" w:cs="Times New Roman"/>
          <w:color w:val="0070C0"/>
        </w:rPr>
        <w:t xml:space="preserve"> Každá hodnota položky </w:t>
      </w:r>
      <w:r w:rsidR="00337A4B" w:rsidRPr="00DF65AF">
        <w:rPr>
          <w:rFonts w:ascii="Times New Roman" w:hAnsi="Times New Roman" w:cs="Times New Roman"/>
          <w:color w:val="0070C0"/>
        </w:rPr>
        <w:t>musí</w:t>
      </w:r>
      <w:r w:rsidRPr="00DF65AF">
        <w:rPr>
          <w:rFonts w:ascii="Times New Roman" w:hAnsi="Times New Roman" w:cs="Times New Roman"/>
          <w:color w:val="0070C0"/>
        </w:rPr>
        <w:t xml:space="preserve"> byť overiteľná, či zodpovedá aktuálnym finančným hodnotám na trhu. Výdavok musí spĺňa</w:t>
      </w:r>
      <w:r w:rsidR="009E314A" w:rsidRPr="00DF65AF">
        <w:rPr>
          <w:rFonts w:ascii="Times New Roman" w:hAnsi="Times New Roman" w:cs="Times New Roman"/>
          <w:color w:val="0070C0"/>
        </w:rPr>
        <w:t>ť</w:t>
      </w:r>
      <w:r w:rsidRPr="00DF65AF">
        <w:rPr>
          <w:rFonts w:ascii="Times New Roman" w:hAnsi="Times New Roman" w:cs="Times New Roman"/>
          <w:color w:val="0070C0"/>
        </w:rPr>
        <w:t xml:space="preserve"> zásady hospodárnosti, efektívnosti, účelnosti a účinnosti, vrátane zásady riadneho finančného hospodárenia podľa čl. 30 nariadenia 966/2012.</w:t>
      </w:r>
    </w:p>
    <w:p w:rsidR="004771BE" w:rsidRPr="00DF65AF" w:rsidRDefault="004771BE" w:rsidP="007D32E5">
      <w:pPr>
        <w:spacing w:afterLines="40" w:after="96"/>
        <w:jc w:val="both"/>
        <w:rPr>
          <w:rFonts w:ascii="Times New Roman" w:hAnsi="Times New Roman"/>
          <w:b/>
          <w:sz w:val="24"/>
          <w:szCs w:val="24"/>
        </w:rPr>
      </w:pPr>
    </w:p>
    <w:p w:rsidR="007D32E5"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Otázka č. 1</w:t>
      </w:r>
      <w:r w:rsidR="00493185" w:rsidRPr="00DF65AF">
        <w:rPr>
          <w:rFonts w:ascii="Times New Roman" w:hAnsi="Times New Roman"/>
          <w:sz w:val="24"/>
          <w:szCs w:val="24"/>
        </w:rPr>
        <w:t>0</w:t>
      </w:r>
      <w:r w:rsidRPr="00DF65AF">
        <w:rPr>
          <w:rFonts w:ascii="Times New Roman" w:hAnsi="Times New Roman"/>
          <w:sz w:val="24"/>
          <w:szCs w:val="24"/>
        </w:rPr>
        <w:t>:</w:t>
      </w:r>
    </w:p>
    <w:p w:rsidR="003711CA" w:rsidRPr="00DF65AF" w:rsidRDefault="00493185" w:rsidP="007D32E5">
      <w:pPr>
        <w:spacing w:afterLines="40" w:after="96"/>
        <w:jc w:val="both"/>
        <w:rPr>
          <w:rFonts w:ascii="Times New Roman" w:hAnsi="Times New Roman"/>
          <w:sz w:val="24"/>
          <w:szCs w:val="24"/>
        </w:rPr>
      </w:pPr>
      <w:r w:rsidRPr="00DF65AF">
        <w:rPr>
          <w:rFonts w:ascii="Times New Roman" w:hAnsi="Times New Roman"/>
          <w:sz w:val="24"/>
          <w:szCs w:val="24"/>
        </w:rPr>
        <w:t>Je projektový manažme</w:t>
      </w:r>
      <w:r w:rsidR="003711CA" w:rsidRPr="00DF65AF">
        <w:rPr>
          <w:rFonts w:ascii="Times New Roman" w:hAnsi="Times New Roman"/>
          <w:sz w:val="24"/>
          <w:szCs w:val="24"/>
        </w:rPr>
        <w:t xml:space="preserve">nt realizovania  projektu oprávnený aj prostredníctvom </w:t>
      </w:r>
      <w:r w:rsidRPr="00DF65AF">
        <w:rPr>
          <w:rFonts w:ascii="Times New Roman" w:hAnsi="Times New Roman"/>
          <w:sz w:val="24"/>
          <w:szCs w:val="24"/>
        </w:rPr>
        <w:t>externej služby</w:t>
      </w:r>
      <w:r w:rsidR="003711CA" w:rsidRPr="00DF65AF">
        <w:rPr>
          <w:rFonts w:ascii="Times New Roman" w:hAnsi="Times New Roman"/>
          <w:sz w:val="24"/>
          <w:szCs w:val="24"/>
        </w:rPr>
        <w:t>? Ak áno, aký má finančný limit.</w:t>
      </w:r>
    </w:p>
    <w:p w:rsidR="003711CA" w:rsidRPr="00DF65AF" w:rsidRDefault="007D32E5" w:rsidP="007D32E5">
      <w:pPr>
        <w:pStyle w:val="Normlnywebov"/>
        <w:spacing w:before="0" w:beforeAutospacing="0" w:afterLines="40" w:after="96" w:afterAutospacing="0"/>
        <w:jc w:val="both"/>
        <w:rPr>
          <w:bCs/>
          <w:color w:val="0070C0"/>
        </w:rPr>
      </w:pPr>
      <w:r w:rsidRPr="00DF65AF">
        <w:rPr>
          <w:bCs/>
          <w:color w:val="0070C0"/>
        </w:rPr>
        <w:t>Odpoveď:</w:t>
      </w:r>
    </w:p>
    <w:p w:rsidR="003711CA" w:rsidRPr="00DF65AF" w:rsidRDefault="00337A4B" w:rsidP="0008100E">
      <w:pPr>
        <w:pStyle w:val="Normlnywebov"/>
        <w:spacing w:before="0" w:beforeAutospacing="0" w:afterLines="40" w:after="96" w:afterAutospacing="0"/>
        <w:jc w:val="both"/>
        <w:rPr>
          <w:color w:val="0070C0"/>
          <w:lang w:eastAsia="en-US"/>
        </w:rPr>
      </w:pPr>
      <w:r w:rsidRPr="00DF65AF">
        <w:rPr>
          <w:color w:val="0070C0"/>
          <w:lang w:eastAsia="en-US"/>
        </w:rPr>
        <w:t xml:space="preserve">Nie, služby externého manažmentu na riadenie projektu </w:t>
      </w:r>
      <w:r w:rsidR="005C1258">
        <w:rPr>
          <w:color w:val="0070C0"/>
          <w:lang w:eastAsia="en-US"/>
        </w:rPr>
        <w:t xml:space="preserve">nie </w:t>
      </w:r>
      <w:r w:rsidRPr="00DF65AF">
        <w:rPr>
          <w:color w:val="0070C0"/>
          <w:lang w:eastAsia="en-US"/>
        </w:rPr>
        <w:t xml:space="preserve">sú oprávneným výdavkom. </w:t>
      </w:r>
    </w:p>
    <w:p w:rsidR="004771BE" w:rsidRPr="00DF65AF" w:rsidRDefault="004771BE" w:rsidP="007D32E5">
      <w:pPr>
        <w:spacing w:afterLines="40" w:after="96"/>
        <w:jc w:val="both"/>
        <w:rPr>
          <w:rFonts w:ascii="Times New Roman" w:hAnsi="Times New Roman"/>
          <w:b/>
          <w:sz w:val="24"/>
          <w:szCs w:val="24"/>
        </w:rPr>
      </w:pPr>
    </w:p>
    <w:p w:rsidR="004318B8" w:rsidRPr="00DF65AF" w:rsidRDefault="004318B8" w:rsidP="008378B8">
      <w:pPr>
        <w:spacing w:afterLines="40" w:after="96"/>
        <w:jc w:val="both"/>
        <w:rPr>
          <w:rFonts w:ascii="Times New Roman" w:hAnsi="Times New Roman"/>
          <w:sz w:val="24"/>
          <w:szCs w:val="24"/>
        </w:rPr>
      </w:pPr>
      <w:r w:rsidRPr="00DF65AF">
        <w:rPr>
          <w:rFonts w:ascii="Times New Roman" w:hAnsi="Times New Roman"/>
          <w:sz w:val="24"/>
          <w:szCs w:val="24"/>
        </w:rPr>
        <w:t>Otázka č. 11:</w:t>
      </w:r>
    </w:p>
    <w:p w:rsidR="004318B8" w:rsidRPr="00DF65AF" w:rsidRDefault="005842E4" w:rsidP="008378B8">
      <w:pPr>
        <w:pStyle w:val="Obyajntext"/>
        <w:spacing w:after="40"/>
        <w:jc w:val="both"/>
        <w:rPr>
          <w:rFonts w:ascii="Times New Roman" w:hAnsi="Times New Roman" w:cs="Times New Roman"/>
          <w:sz w:val="24"/>
          <w:szCs w:val="24"/>
        </w:rPr>
      </w:pPr>
      <w:r w:rsidRPr="00DF65AF">
        <w:rPr>
          <w:rFonts w:ascii="Times New Roman" w:hAnsi="Times New Roman" w:cs="Times New Roman"/>
          <w:sz w:val="24"/>
          <w:szCs w:val="24"/>
        </w:rPr>
        <w:t>Otázka</w:t>
      </w:r>
      <w:r w:rsidR="004318B8" w:rsidRPr="00DF65AF">
        <w:rPr>
          <w:rFonts w:ascii="Times New Roman" w:hAnsi="Times New Roman" w:cs="Times New Roman"/>
          <w:sz w:val="24"/>
          <w:szCs w:val="24"/>
        </w:rPr>
        <w:t xml:space="preserve"> ohľadom oprávnenosti stavebného dozoru v rámci predmetnej výzvy. Máme projektanta, ktorý nám naprojektoval stavbu materskej škôlky, môže tento istý projektant vykonávať stavebný dozor počas realizácie stavby? Uskutočnili sme prieskum trhu a cenovo najvýhodnejšiu ponuku dal práve človek, ktorý spracoval projektovú dokumentáciu pre stavbu,</w:t>
      </w:r>
      <w:r w:rsidR="00337A4B" w:rsidRPr="00DF65AF">
        <w:rPr>
          <w:rFonts w:ascii="Times New Roman" w:hAnsi="Times New Roman" w:cs="Times New Roman"/>
          <w:sz w:val="24"/>
          <w:szCs w:val="24"/>
        </w:rPr>
        <w:t xml:space="preserve"> </w:t>
      </w:r>
      <w:r w:rsidR="004318B8" w:rsidRPr="00DF65AF">
        <w:rPr>
          <w:rFonts w:ascii="Times New Roman" w:hAnsi="Times New Roman" w:cs="Times New Roman"/>
          <w:sz w:val="24"/>
          <w:szCs w:val="24"/>
        </w:rPr>
        <w:t xml:space="preserve">v predmete činnosti má aj stavebný dozor. Môžeme mu prácu stavebného dozoru pri výstavbe uznať ako oprávnenú? Budú výdavky spojené s výkonom stavebného dozoru vyhodnotené ako oprávnené (samozrejme do výšky 2,5 % zo </w:t>
      </w:r>
      <w:proofErr w:type="spellStart"/>
      <w:r w:rsidR="004318B8" w:rsidRPr="00DF65AF">
        <w:rPr>
          <w:rFonts w:ascii="Times New Roman" w:hAnsi="Times New Roman" w:cs="Times New Roman"/>
          <w:sz w:val="24"/>
          <w:szCs w:val="24"/>
        </w:rPr>
        <w:t>staveb</w:t>
      </w:r>
      <w:proofErr w:type="spellEnd"/>
      <w:r w:rsidR="004318B8" w:rsidRPr="00DF65AF">
        <w:rPr>
          <w:rFonts w:ascii="Times New Roman" w:hAnsi="Times New Roman" w:cs="Times New Roman"/>
          <w:sz w:val="24"/>
          <w:szCs w:val="24"/>
        </w:rPr>
        <w:t xml:space="preserve">. časti). </w:t>
      </w:r>
    </w:p>
    <w:p w:rsidR="004318B8" w:rsidRPr="00DF65AF" w:rsidRDefault="004318B8" w:rsidP="008378B8">
      <w:pPr>
        <w:pStyle w:val="Obyajntext"/>
        <w:spacing w:after="40"/>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4318B8" w:rsidRPr="00DF65AF" w:rsidRDefault="004318B8" w:rsidP="008378B8">
      <w:pPr>
        <w:pStyle w:val="Obyajntext"/>
        <w:spacing w:after="40"/>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 xml:space="preserve">V súlade s výzvou sú výdavky na stavebný dozor oprávnené, pri dodržaní ostatných podmienok oprávnenosti výdavkov uvedených v príručke pre žiadateľa. V súlade s prílohou č. 2b Príručky pre žiadateľa – je percentuálny limit výdavkov na stavebný dozor stanovený na max. 2,00% objemu OV na stavebné práce, t.j. nie 2,5% ako uvádzate. Pri zadávaní zákaziek na dodanie tovarov, uskutočnenie stavebných prác a poskytnutie služieb potrebných pre realizáciu aktivít projektu je žiadateľ/ prijímateľ povinný postupovať v súlade s platným zákonom o verejnom obstarávaní.  </w:t>
      </w:r>
    </w:p>
    <w:p w:rsidR="003345B2" w:rsidRPr="00DF65AF" w:rsidRDefault="003345B2" w:rsidP="008378B8">
      <w:pPr>
        <w:pStyle w:val="Obyajntext"/>
        <w:spacing w:after="40"/>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 xml:space="preserve">Čo sa týka oprávnenosti stavebného dozoru, výkon tohto zamestnania je regulovaný zákonom č. 138/1992 Zb. o autorizovaných architektoch a autorizovaných stavebných inžinieroch v znení neskorších predpisov. Osoba vykonávajúca stavebný dozor musí spĺňať podmienky uvedené v tomto zákone. </w:t>
      </w:r>
    </w:p>
    <w:p w:rsidR="00B33A30" w:rsidRPr="00DF65AF" w:rsidRDefault="00B33A30" w:rsidP="008378B8">
      <w:pPr>
        <w:spacing w:afterLines="40" w:after="96"/>
        <w:jc w:val="both"/>
        <w:rPr>
          <w:rFonts w:ascii="Times New Roman" w:hAnsi="Times New Roman"/>
          <w:b/>
          <w:sz w:val="24"/>
          <w:szCs w:val="24"/>
        </w:rPr>
      </w:pPr>
    </w:p>
    <w:p w:rsidR="004318B8" w:rsidRPr="00DF65AF" w:rsidRDefault="004318B8" w:rsidP="008378B8">
      <w:pPr>
        <w:spacing w:afterLines="40" w:after="96"/>
        <w:jc w:val="both"/>
        <w:rPr>
          <w:rFonts w:ascii="Times New Roman" w:hAnsi="Times New Roman"/>
          <w:sz w:val="24"/>
          <w:szCs w:val="24"/>
        </w:rPr>
      </w:pPr>
      <w:r w:rsidRPr="00DF65AF">
        <w:rPr>
          <w:rFonts w:ascii="Times New Roman" w:hAnsi="Times New Roman"/>
          <w:sz w:val="24"/>
          <w:szCs w:val="24"/>
        </w:rPr>
        <w:t>Otázka č. 12:</w:t>
      </w:r>
    </w:p>
    <w:p w:rsidR="004318B8" w:rsidRPr="00DF65AF" w:rsidRDefault="004318B8" w:rsidP="00452CDD">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Musí žiadateľ</w:t>
      </w:r>
      <w:r w:rsidR="008378B8" w:rsidRPr="00DF65AF">
        <w:rPr>
          <w:rFonts w:ascii="Times New Roman" w:hAnsi="Times New Roman" w:cs="Times New Roman"/>
          <w:sz w:val="24"/>
          <w:szCs w:val="24"/>
        </w:rPr>
        <w:t xml:space="preserve"> uvádzať vo formulári, koľko detí</w:t>
      </w:r>
      <w:r w:rsidRPr="00DF65AF">
        <w:rPr>
          <w:rFonts w:ascii="Times New Roman" w:hAnsi="Times New Roman" w:cs="Times New Roman"/>
          <w:sz w:val="24"/>
          <w:szCs w:val="24"/>
        </w:rPr>
        <w:t xml:space="preserve"> presne z </w:t>
      </w:r>
      <w:r w:rsidR="008378B8" w:rsidRPr="00DF65AF">
        <w:rPr>
          <w:rFonts w:ascii="Times New Roman" w:hAnsi="Times New Roman" w:cs="Times New Roman"/>
          <w:sz w:val="24"/>
          <w:szCs w:val="24"/>
        </w:rPr>
        <w:t>ktorej partnerskej obce umiestni? Ak v rámci spoločného projektu partnerská obec niektorý rok nebude potrebovať umiestniť dieťa v MŠ žiadateľ</w:t>
      </w:r>
      <w:r w:rsidRPr="00DF65AF">
        <w:rPr>
          <w:rFonts w:ascii="Times New Roman" w:hAnsi="Times New Roman" w:cs="Times New Roman"/>
          <w:sz w:val="24"/>
          <w:szCs w:val="24"/>
        </w:rPr>
        <w:t xml:space="preserve">a, hoci sa pri </w:t>
      </w:r>
      <w:r w:rsidR="008378B8" w:rsidRPr="00DF65AF">
        <w:rPr>
          <w:rFonts w:ascii="Times New Roman" w:hAnsi="Times New Roman" w:cs="Times New Roman"/>
          <w:sz w:val="24"/>
          <w:szCs w:val="24"/>
        </w:rPr>
        <w:t xml:space="preserve">predkladaní projektu uviedlo, že budú deti z obce využívať </w:t>
      </w:r>
      <w:r w:rsidR="008378B8" w:rsidRPr="00DF65AF">
        <w:rPr>
          <w:rFonts w:ascii="Times New Roman" w:hAnsi="Times New Roman" w:cs="Times New Roman"/>
          <w:sz w:val="24"/>
          <w:szCs w:val="24"/>
        </w:rPr>
        <w:lastRenderedPageBreak/>
        <w:t>rekonštruované kapacity MŠ žiadateľa, bude za to nejaký postih pre žiadateľa alebo partnera? (v prípade, že voľné kapacity vyplní žiadateľ svojimi deťmi a merateľný ukazovateľ ako taký sa naplní</w:t>
      </w:r>
      <w:r w:rsidRPr="00DF65AF">
        <w:rPr>
          <w:rFonts w:ascii="Times New Roman" w:hAnsi="Times New Roman" w:cs="Times New Roman"/>
          <w:sz w:val="24"/>
          <w:szCs w:val="24"/>
        </w:rPr>
        <w:t>).</w:t>
      </w:r>
    </w:p>
    <w:p w:rsidR="004318B8" w:rsidRPr="00DF65AF" w:rsidRDefault="004318B8" w:rsidP="00452CDD">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4318B8" w:rsidRPr="00DF65AF" w:rsidRDefault="004318B8" w:rsidP="00452CDD">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RO pre IROP predpokladá, že keď sa spoja dve a viac obcí do jedného projektu rozšírenia kapacít MŠ, pôjde hlavne o vyriešenie problému s nedostatočnou kapacitou v daných obciach. Výzva č. IROP-PO2-SC221-PZ-2016-1 nerieši</w:t>
      </w:r>
      <w:r w:rsidR="003345B2" w:rsidRPr="00DF65AF">
        <w:rPr>
          <w:rFonts w:ascii="Times New Roman" w:hAnsi="Times New Roman" w:cs="Times New Roman"/>
          <w:color w:val="0070C0"/>
          <w:sz w:val="24"/>
          <w:szCs w:val="24"/>
        </w:rPr>
        <w:t>,</w:t>
      </w:r>
      <w:r w:rsidRPr="00DF65AF">
        <w:rPr>
          <w:rFonts w:ascii="Times New Roman" w:hAnsi="Times New Roman" w:cs="Times New Roman"/>
          <w:color w:val="0070C0"/>
          <w:sz w:val="24"/>
          <w:szCs w:val="24"/>
        </w:rPr>
        <w:t xml:space="preserve"> aké deti (resp. s trvalým pobytom v ktorých obciach) budú reálne MŠ navštevovať. </w:t>
      </w:r>
      <w:r w:rsidR="008378B8" w:rsidRPr="00DF65AF">
        <w:rPr>
          <w:rFonts w:ascii="Times New Roman" w:hAnsi="Times New Roman" w:cs="Times New Roman"/>
          <w:color w:val="0070C0"/>
          <w:sz w:val="24"/>
          <w:szCs w:val="24"/>
        </w:rPr>
        <w:t xml:space="preserve"> P</w:t>
      </w:r>
      <w:r w:rsidRPr="00DF65AF">
        <w:rPr>
          <w:rFonts w:ascii="Times New Roman" w:hAnsi="Times New Roman" w:cs="Times New Roman"/>
          <w:color w:val="0070C0"/>
          <w:sz w:val="24"/>
          <w:szCs w:val="24"/>
        </w:rPr>
        <w:t xml:space="preserve">re RO pre IROP je zásadná hlavne podmienka č.32: Podmienka vytvorenia a reálneho obsadenia vytvorených kapacít - Žiadateľ je povinný realizáciou aktivít projektu zvýšiť kapacitu materskej školy minimálne o 10 miest. Žiadateľ preukazuje potrebu vytvorenia nových kapacít Analýzou potreby </w:t>
      </w:r>
      <w:proofErr w:type="spellStart"/>
      <w:r w:rsidRPr="00DF65AF">
        <w:rPr>
          <w:rFonts w:ascii="Times New Roman" w:hAnsi="Times New Roman" w:cs="Times New Roman"/>
          <w:color w:val="0070C0"/>
          <w:sz w:val="24"/>
          <w:szCs w:val="24"/>
        </w:rPr>
        <w:t>navyšovania</w:t>
      </w:r>
      <w:proofErr w:type="spellEnd"/>
      <w:r w:rsidRPr="00DF65AF">
        <w:rPr>
          <w:rFonts w:ascii="Times New Roman" w:hAnsi="Times New Roman" w:cs="Times New Roman"/>
          <w:color w:val="0070C0"/>
          <w:sz w:val="24"/>
          <w:szCs w:val="24"/>
        </w:rPr>
        <w:t xml:space="preserve"> kapacít materskej školy, ktorá je súčasťou prílohy č. 2 k výzve -  Opis projektu. Žiadateľ je povinný novovytvorené kapacity, ktoré vzniknú realizáciou projektu, aj </w:t>
      </w:r>
      <w:r w:rsidRPr="00DF65AF">
        <w:rPr>
          <w:rFonts w:ascii="Times New Roman" w:hAnsi="Times New Roman" w:cs="Times New Roman"/>
          <w:color w:val="0070C0"/>
          <w:sz w:val="24"/>
          <w:szCs w:val="24"/>
          <w:u w:val="single"/>
        </w:rPr>
        <w:t>reálne naplniť</w:t>
      </w:r>
      <w:r w:rsidRPr="00DF65AF">
        <w:rPr>
          <w:rFonts w:ascii="Times New Roman" w:hAnsi="Times New Roman" w:cs="Times New Roman"/>
          <w:color w:val="0070C0"/>
          <w:sz w:val="24"/>
          <w:szCs w:val="24"/>
        </w:rPr>
        <w:t xml:space="preserve"> (obsadiť), a to do termínu ukončenia prvého monitorovaného obdobia udržateľnosti projektu. Z uvedeného vyplýva, že ak projekt vytvorí 20 nových miest, 20 nových detí musí aj reálne obsadiť dané miesta.</w:t>
      </w:r>
    </w:p>
    <w:p w:rsidR="004318B8" w:rsidRPr="00DF65AF" w:rsidRDefault="004318B8" w:rsidP="00452CDD">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V sekcii 7.3. formuláru PZ nie je teda potrebné uvádzať presné čísla detí za jednotlivé partnerské obce.</w:t>
      </w:r>
    </w:p>
    <w:p w:rsidR="005210B1" w:rsidRPr="00DF65AF" w:rsidRDefault="005210B1" w:rsidP="0079036E">
      <w:pPr>
        <w:pStyle w:val="Obyajntext"/>
        <w:jc w:val="both"/>
        <w:rPr>
          <w:rFonts w:ascii="Times New Roman" w:hAnsi="Times New Roman" w:cs="Times New Roman"/>
          <w:color w:val="1F497D" w:themeColor="text2"/>
          <w:sz w:val="24"/>
          <w:szCs w:val="24"/>
        </w:rPr>
      </w:pPr>
    </w:p>
    <w:p w:rsidR="005210B1" w:rsidRPr="00DF65AF" w:rsidRDefault="005210B1" w:rsidP="0079036E">
      <w:pPr>
        <w:pStyle w:val="Obyajntext"/>
        <w:jc w:val="both"/>
        <w:rPr>
          <w:rFonts w:ascii="Times New Roman" w:hAnsi="Times New Roman" w:cs="Times New Roman"/>
          <w:sz w:val="24"/>
          <w:szCs w:val="24"/>
        </w:rPr>
      </w:pPr>
      <w:r w:rsidRPr="00DF65AF">
        <w:rPr>
          <w:rFonts w:ascii="Times New Roman" w:hAnsi="Times New Roman" w:cs="Times New Roman"/>
          <w:sz w:val="24"/>
          <w:szCs w:val="24"/>
        </w:rPr>
        <w:t>Otázka č. 13:</w:t>
      </w:r>
    </w:p>
    <w:p w:rsidR="005210B1" w:rsidRPr="00DF65AF" w:rsidRDefault="005210B1" w:rsidP="0079036E">
      <w:pPr>
        <w:pStyle w:val="Normlnywebov"/>
        <w:spacing w:before="0" w:beforeAutospacing="0" w:after="0" w:afterAutospacing="0"/>
        <w:jc w:val="both"/>
      </w:pPr>
      <w:r w:rsidRPr="00DF65AF">
        <w:t xml:space="preserve">Chceli by sme spoločne nájsť riešenie, ako sa v procese predkladania </w:t>
      </w:r>
      <w:proofErr w:type="spellStart"/>
      <w:r w:rsidRPr="00DF65AF">
        <w:t>ŽoNFP</w:t>
      </w:r>
      <w:proofErr w:type="spellEnd"/>
      <w:r w:rsidRPr="00DF65AF">
        <w:t xml:space="preserve"> </w:t>
      </w:r>
      <w:proofErr w:type="spellStart"/>
      <w:r w:rsidRPr="00DF65AF">
        <w:t>vysporiadať</w:t>
      </w:r>
      <w:proofErr w:type="spellEnd"/>
      <w:r w:rsidRPr="00DF65AF">
        <w:t xml:space="preserve"> s požiadavkou „mať vysporiadané majetkovo-právne vzťahy; Nehnuteľnosti (pozemky a stavby) a hnuteľné veci, prostredníctvom ktorých dochádza k realizácii projektu, musia byť vo výlučnom vlastníctve žiadateľa, alebo žiadateľ musí mať k predmetným nehnuteľnostiam a hnuteľným veciam iné právo". Ako máme postupovať, ak na území obce ešte neprebehol kompletný proces ROEP a preto je veľa pozemkov (práve aj pod ZŠ a MŠ) ešte stále </w:t>
      </w:r>
      <w:proofErr w:type="spellStart"/>
      <w:r w:rsidRPr="00DF65AF">
        <w:t>nevysporiadaných</w:t>
      </w:r>
      <w:proofErr w:type="spellEnd"/>
      <w:r w:rsidRPr="00DF65AF">
        <w:t xml:space="preserve"> a nie sú uvedené na LV? Navrhujeme riešenie, aby v prípade samosprávy nebolo potrebné dokladovať pozemky pod stavbami a žiadateľ by predložil len LV na stavbu. Týka sa to len tých projektov, kde sa robí rekonštrukcia alebo nadstavba. Pri prístavbe, výsadbe zelene a budovaní detských ihrísk by bolo potrebné doložiť aj LV na pozemok. </w:t>
      </w:r>
    </w:p>
    <w:p w:rsidR="005210B1" w:rsidRPr="009B7E53" w:rsidRDefault="005210B1" w:rsidP="0079036E">
      <w:pPr>
        <w:pStyle w:val="Normlnywebov"/>
        <w:spacing w:before="0" w:beforeAutospacing="0" w:after="0" w:afterAutospacing="0"/>
        <w:jc w:val="both"/>
        <w:rPr>
          <w:color w:val="0070C0"/>
        </w:rPr>
      </w:pPr>
      <w:r w:rsidRPr="009B7E53">
        <w:rPr>
          <w:color w:val="0070C0"/>
        </w:rPr>
        <w:t>Odpoveď:</w:t>
      </w:r>
    </w:p>
    <w:p w:rsidR="005210B1" w:rsidRPr="009B7E53" w:rsidRDefault="005210B1" w:rsidP="0079036E">
      <w:pPr>
        <w:jc w:val="both"/>
        <w:rPr>
          <w:rFonts w:ascii="Times New Roman" w:hAnsi="Times New Roman"/>
          <w:color w:val="0070C0"/>
          <w:sz w:val="24"/>
          <w:szCs w:val="24"/>
        </w:rPr>
      </w:pPr>
      <w:r w:rsidRPr="009B7E53">
        <w:rPr>
          <w:rFonts w:ascii="Times New Roman" w:hAnsi="Times New Roman"/>
          <w:color w:val="0070C0"/>
          <w:sz w:val="24"/>
          <w:szCs w:val="24"/>
        </w:rPr>
        <w:t xml:space="preserve">RO vo svojej riadiacej dokumentácii stanovil doklady, ktoré sú nevyhnutné pre preukázanie majetkovo-právnych vzťahov a druh povolení na realizáciu aktivít projektu. Upustením od podmienok zadefinovaných CKO </w:t>
      </w:r>
      <w:r w:rsidR="00D8313F" w:rsidRPr="009B7E53">
        <w:rPr>
          <w:rFonts w:ascii="Times New Roman" w:hAnsi="Times New Roman"/>
          <w:color w:val="0070C0"/>
          <w:sz w:val="24"/>
          <w:szCs w:val="24"/>
        </w:rPr>
        <w:t xml:space="preserve">v kap. 2.4.2 SR EŠIF verzia 4 </w:t>
      </w:r>
      <w:r w:rsidRPr="009B7E53">
        <w:rPr>
          <w:rFonts w:ascii="Times New Roman" w:hAnsi="Times New Roman"/>
          <w:color w:val="0070C0"/>
          <w:sz w:val="24"/>
          <w:szCs w:val="24"/>
        </w:rPr>
        <w:t xml:space="preserve">by mohlo v budúcnosti dôjsť k auditným/certifikačným zisteniam, ktoré by mohli mať za následok vznik neoprávnených výdavkov, resp. by mohli spôsobiť nemožnosť financovania projektu zo zdrojov IROP. Z uvedeného dôvodu RO IROP nesúhlasí s doložením len LV na stavbu. </w:t>
      </w:r>
    </w:p>
    <w:p w:rsidR="002A50C8" w:rsidRPr="009B7E53" w:rsidRDefault="002A50C8" w:rsidP="0079036E">
      <w:pPr>
        <w:jc w:val="both"/>
        <w:rPr>
          <w:rFonts w:ascii="Times New Roman" w:hAnsi="Times New Roman"/>
          <w:color w:val="0070C0"/>
          <w:sz w:val="24"/>
          <w:szCs w:val="24"/>
        </w:rPr>
      </w:pPr>
      <w:r w:rsidRPr="009B7E53">
        <w:rPr>
          <w:rFonts w:ascii="Times New Roman" w:hAnsi="Times New Roman"/>
          <w:color w:val="0070C0"/>
          <w:sz w:val="24"/>
          <w:szCs w:val="24"/>
        </w:rPr>
        <w:t xml:space="preserve">V prípade, ak projekt je realizovaný na pozemku v zastavanom území obce, ktorý je klasifikovaný ako neknihovaný pozemok v zmysle § 14 zákona č. 180/1995 </w:t>
      </w:r>
      <w:proofErr w:type="spellStart"/>
      <w:r w:rsidRPr="009B7E53">
        <w:rPr>
          <w:rFonts w:ascii="Times New Roman" w:hAnsi="Times New Roman"/>
          <w:color w:val="0070C0"/>
          <w:sz w:val="24"/>
          <w:szCs w:val="24"/>
        </w:rPr>
        <w:t>Z.z</w:t>
      </w:r>
      <w:proofErr w:type="spellEnd"/>
      <w:r w:rsidRPr="009B7E53">
        <w:rPr>
          <w:rFonts w:ascii="Times New Roman" w:hAnsi="Times New Roman"/>
          <w:color w:val="0070C0"/>
          <w:sz w:val="24"/>
          <w:szCs w:val="24"/>
        </w:rPr>
        <w:t>. o niektorých opatreniach na usporiadanie vlastníctva k pozemkom, žiadateľ  (obec) je povinný predložiť evidenčný list alebo výpis z pozemkovej knihy preukazujúci skutočnosť, že ide o neknihovaný pozemok.</w:t>
      </w:r>
      <w:r w:rsidR="00EA5BCB" w:rsidRPr="009B7E53">
        <w:rPr>
          <w:rFonts w:ascii="Times New Roman" w:hAnsi="Times New Roman"/>
          <w:color w:val="0070C0"/>
          <w:sz w:val="24"/>
          <w:szCs w:val="24"/>
        </w:rPr>
        <w:t xml:space="preserve"> V príručke pre žiadateľa </w:t>
      </w:r>
      <w:r w:rsidR="00EA5BCB" w:rsidRPr="009B7E53">
        <w:rPr>
          <w:rFonts w:ascii="Times New Roman" w:hAnsi="Times New Roman"/>
          <w:color w:val="0070C0"/>
        </w:rPr>
        <w:t>(</w:t>
      </w:r>
      <w:r w:rsidR="00EA5BCB" w:rsidRPr="009B7E53">
        <w:rPr>
          <w:rFonts w:ascii="Times New Roman" w:hAnsi="Times New Roman"/>
          <w:color w:val="0070C0"/>
          <w:sz w:val="24"/>
          <w:szCs w:val="24"/>
        </w:rPr>
        <w:t>bod č. 24</w:t>
      </w:r>
      <w:r w:rsidR="00EA5BCB" w:rsidRPr="009B7E53">
        <w:rPr>
          <w:rFonts w:ascii="Times New Roman" w:hAnsi="Times New Roman"/>
          <w:color w:val="0070C0"/>
        </w:rPr>
        <w:t xml:space="preserve">, </w:t>
      </w:r>
      <w:r w:rsidR="00EA5BCB" w:rsidRPr="009B7E53">
        <w:rPr>
          <w:rFonts w:ascii="Times New Roman" w:hAnsi="Times New Roman"/>
          <w:color w:val="0070C0"/>
          <w:sz w:val="24"/>
          <w:szCs w:val="24"/>
        </w:rPr>
        <w:t>čas</w:t>
      </w:r>
      <w:r w:rsidR="00EA5BCB" w:rsidRPr="009B7E53">
        <w:rPr>
          <w:rFonts w:ascii="Times New Roman" w:hAnsi="Times New Roman"/>
          <w:color w:val="0070C0"/>
        </w:rPr>
        <w:t>ť</w:t>
      </w:r>
      <w:r w:rsidR="00EA5BCB" w:rsidRPr="009B7E53">
        <w:rPr>
          <w:rFonts w:ascii="Times New Roman" w:hAnsi="Times New Roman"/>
          <w:color w:val="0070C0"/>
          <w:sz w:val="24"/>
          <w:szCs w:val="24"/>
        </w:rPr>
        <w:t xml:space="preserve"> 2.9 Podmienky poskytnutia príspevku a forma ich overenia</w:t>
      </w:r>
      <w:r w:rsidR="00EA5BCB" w:rsidRPr="009B7E53">
        <w:rPr>
          <w:rFonts w:ascii="Times New Roman" w:hAnsi="Times New Roman"/>
          <w:color w:val="0070C0"/>
        </w:rPr>
        <w:t>) sa nachádza popis podmienky poskytnutia príspevku aj forma overenia pre p</w:t>
      </w:r>
      <w:r w:rsidR="00EA5BCB" w:rsidRPr="009B7E53">
        <w:rPr>
          <w:rFonts w:ascii="Times New Roman" w:hAnsi="Times New Roman"/>
          <w:color w:val="0070C0"/>
          <w:sz w:val="24"/>
          <w:szCs w:val="24"/>
        </w:rPr>
        <w:t>odmienk</w:t>
      </w:r>
      <w:r w:rsidR="00EA5BCB" w:rsidRPr="009B7E53">
        <w:rPr>
          <w:rFonts w:ascii="Times New Roman" w:hAnsi="Times New Roman"/>
          <w:color w:val="0070C0"/>
        </w:rPr>
        <w:t>u</w:t>
      </w:r>
      <w:r w:rsidR="00EA5BCB" w:rsidRPr="009B7E53">
        <w:rPr>
          <w:rFonts w:ascii="Times New Roman" w:hAnsi="Times New Roman"/>
          <w:color w:val="0070C0"/>
          <w:sz w:val="24"/>
          <w:szCs w:val="24"/>
        </w:rPr>
        <w:t>, že žiadateľ má vysporiadané majetkovo-právne vzťahy a povolenia na realizáciu aktivít projektu</w:t>
      </w:r>
      <w:r w:rsidR="00EA5BCB" w:rsidRPr="009B7E53">
        <w:rPr>
          <w:rFonts w:ascii="Times New Roman" w:hAnsi="Times New Roman"/>
          <w:color w:val="0070C0"/>
        </w:rPr>
        <w:t xml:space="preserve"> (</w:t>
      </w:r>
      <w:hyperlink r:id="rId9" w:history="1">
        <w:r w:rsidR="00EA5BCB" w:rsidRPr="009B7E53">
          <w:rPr>
            <w:rStyle w:val="Hypertextovprepojenie"/>
            <w:rFonts w:ascii="Times New Roman" w:hAnsi="Times New Roman"/>
            <w:color w:val="0070C0"/>
          </w:rPr>
          <w:t>http://www.mpsr.sk/index.php?navID=47&amp;sID=67&amp;navID2=1128</w:t>
        </w:r>
      </w:hyperlink>
      <w:r w:rsidR="00EA5BCB" w:rsidRPr="009B7E53">
        <w:rPr>
          <w:rFonts w:ascii="Times New Roman" w:hAnsi="Times New Roman"/>
          <w:color w:val="0070C0"/>
        </w:rPr>
        <w:t>).</w:t>
      </w:r>
    </w:p>
    <w:p w:rsidR="003651CE" w:rsidRDefault="003651CE" w:rsidP="0079036E">
      <w:pPr>
        <w:jc w:val="both"/>
        <w:rPr>
          <w:rFonts w:ascii="Times New Roman" w:hAnsi="Times New Roman"/>
          <w:sz w:val="24"/>
          <w:szCs w:val="24"/>
        </w:rPr>
      </w:pPr>
    </w:p>
    <w:p w:rsidR="006F7005" w:rsidRDefault="006F7005" w:rsidP="0079036E">
      <w:pPr>
        <w:jc w:val="both"/>
        <w:rPr>
          <w:rFonts w:ascii="Times New Roman" w:hAnsi="Times New Roman"/>
          <w:sz w:val="24"/>
          <w:szCs w:val="24"/>
        </w:rPr>
      </w:pPr>
    </w:p>
    <w:p w:rsidR="009B7E53" w:rsidRPr="00DF65AF" w:rsidRDefault="009B7E53" w:rsidP="0079036E">
      <w:pPr>
        <w:jc w:val="both"/>
        <w:rPr>
          <w:rFonts w:ascii="Times New Roman" w:hAnsi="Times New Roman"/>
          <w:sz w:val="24"/>
          <w:szCs w:val="24"/>
        </w:rPr>
      </w:pPr>
    </w:p>
    <w:p w:rsidR="00403B01" w:rsidRPr="00DF65AF" w:rsidRDefault="00403B01" w:rsidP="00403B01">
      <w:pPr>
        <w:spacing w:afterLines="40" w:after="96"/>
        <w:jc w:val="both"/>
        <w:rPr>
          <w:rFonts w:ascii="Times New Roman" w:hAnsi="Times New Roman"/>
          <w:sz w:val="24"/>
          <w:szCs w:val="24"/>
        </w:rPr>
      </w:pPr>
      <w:r w:rsidRPr="00DF65AF">
        <w:rPr>
          <w:rFonts w:ascii="Times New Roman" w:hAnsi="Times New Roman"/>
          <w:sz w:val="24"/>
          <w:szCs w:val="24"/>
        </w:rPr>
        <w:lastRenderedPageBreak/>
        <w:t>Otázka č. 14:</w:t>
      </w:r>
    </w:p>
    <w:p w:rsidR="00403B01" w:rsidRPr="00DF65AF" w:rsidRDefault="00403B01" w:rsidP="00403B01">
      <w:pPr>
        <w:pStyle w:val="Obyajntext"/>
        <w:jc w:val="both"/>
        <w:rPr>
          <w:rFonts w:ascii="Times New Roman" w:hAnsi="Times New Roman" w:cs="Times New Roman"/>
          <w:sz w:val="24"/>
          <w:szCs w:val="24"/>
        </w:rPr>
      </w:pPr>
      <w:r w:rsidRPr="00DF65AF">
        <w:rPr>
          <w:rFonts w:ascii="Times New Roman" w:hAnsi="Times New Roman" w:cs="Times New Roman"/>
          <w:sz w:val="24"/>
          <w:szCs w:val="24"/>
        </w:rPr>
        <w:t>V Príručke pre žiadateľa, príloha 2b sú špecifikované limity výdavkov na informovanosť a publicitu nasledovne:</w:t>
      </w:r>
    </w:p>
    <w:p w:rsidR="00403B01" w:rsidRPr="00DF65AF" w:rsidRDefault="00403B01" w:rsidP="00403B01">
      <w:pPr>
        <w:pStyle w:val="Obyajntext"/>
        <w:jc w:val="both"/>
        <w:rPr>
          <w:rFonts w:ascii="Times New Roman" w:hAnsi="Times New Roman" w:cs="Times New Roman"/>
          <w:sz w:val="24"/>
          <w:szCs w:val="24"/>
        </w:rPr>
      </w:pPr>
      <w:r w:rsidRPr="00DF65AF">
        <w:rPr>
          <w:rFonts w:ascii="Times New Roman" w:hAnsi="Times New Roman" w:cs="Times New Roman"/>
          <w:sz w:val="24"/>
          <w:szCs w:val="24"/>
        </w:rPr>
        <w:t>pútač - Povinný pri projektoch slúžiacich na financovanie infraštruktúry alebo stavebných činností a celkovej výške NFP nad 500 000,- EUR.</w:t>
      </w:r>
    </w:p>
    <w:p w:rsidR="00403B01" w:rsidRPr="00DF65AF" w:rsidRDefault="00403B01" w:rsidP="00403B01">
      <w:pPr>
        <w:pStyle w:val="Obyajntext"/>
        <w:jc w:val="both"/>
        <w:rPr>
          <w:rFonts w:ascii="Times New Roman" w:hAnsi="Times New Roman" w:cs="Times New Roman"/>
          <w:sz w:val="24"/>
          <w:szCs w:val="24"/>
        </w:rPr>
      </w:pPr>
      <w:r w:rsidRPr="00DF65AF">
        <w:rPr>
          <w:rFonts w:ascii="Times New Roman" w:hAnsi="Times New Roman" w:cs="Times New Roman"/>
          <w:sz w:val="24"/>
          <w:szCs w:val="24"/>
        </w:rPr>
        <w:t>Tabuľa - Povinná pri projektoch spočívajúcich v zakúpení fyzického objektu alebo vo financovaní infraštruktúry alebo stavebných činností a celkovej výške NFP nad 500 000,- EUR, pričom nie je jasné, či je potrebné pri projektoch nad 500 000 Eur pútač aj tabuľu.</w:t>
      </w:r>
    </w:p>
    <w:p w:rsidR="00403B01" w:rsidRPr="00DF65AF" w:rsidRDefault="00403B01" w:rsidP="00403B01">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403B01" w:rsidRPr="00DF65AF" w:rsidRDefault="00403B01" w:rsidP="00403B01">
      <w:pPr>
        <w:pStyle w:val="Obyajntext"/>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Povinnosti prijímateľa v súvislosti s informovaním a publicitou projektu sú bližšie špecifikované v časti 9 Príručky pre prijímateľa, kde sa uvádza povinnosť prijímateľa inštalovať veľkoplošnú reklamnú tabuľu alebo dočasný pútač na mieste realizácie každého projektu, ktorý spĺňa tieto podmienky:</w:t>
      </w:r>
    </w:p>
    <w:p w:rsidR="00403B01" w:rsidRPr="00DF65AF" w:rsidRDefault="00403B01" w:rsidP="00403B01">
      <w:pPr>
        <w:pStyle w:val="Obyajntext"/>
        <w:ind w:left="567" w:hanging="142"/>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w:t>
      </w:r>
      <w:r w:rsidRPr="00DF65AF">
        <w:rPr>
          <w:rFonts w:ascii="Times New Roman" w:hAnsi="Times New Roman" w:cs="Times New Roman"/>
          <w:color w:val="0070C0"/>
          <w:sz w:val="24"/>
          <w:szCs w:val="24"/>
        </w:rPr>
        <w:tab/>
        <w:t>celková výška NFP na projekt presahuje 500 000 eur a</w:t>
      </w:r>
    </w:p>
    <w:p w:rsidR="00403B01" w:rsidRPr="00DF65AF" w:rsidRDefault="00403B01" w:rsidP="00403B01">
      <w:pPr>
        <w:pStyle w:val="Obyajntext"/>
        <w:ind w:left="567" w:hanging="142"/>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w:t>
      </w:r>
      <w:r w:rsidRPr="00DF65AF">
        <w:rPr>
          <w:rFonts w:ascii="Times New Roman" w:hAnsi="Times New Roman" w:cs="Times New Roman"/>
          <w:color w:val="0070C0"/>
          <w:sz w:val="24"/>
          <w:szCs w:val="24"/>
        </w:rPr>
        <w:tab/>
        <w:t>projekt spočíva v nadobudnutí dlhodobého hmotného majetku alebo vo financovaní infraštruktúry alebo stavebných činností.</w:t>
      </w:r>
    </w:p>
    <w:p w:rsidR="00403B01" w:rsidRPr="00DF65AF" w:rsidRDefault="00403B01" w:rsidP="00403B01">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Ďalej sa uvádza, že najneskôr do troch mesiacov po ukončení realizácie hlavných aktivít projektu je prijímateľ povinný nahradiť reklamnú tabuľu trvalo vysvetľujúcou tabuľou alebo stálym pútačom, resp. umiestniť v mieste realizácie aktivít projektu trvalo vysvetľujúcu tabuľu. Pokiaľ je trvalo vysvetľujúca tabuľa oprávneným výdavkom, prijímateľ je povinný umiestniť trvalo vysvetľujúcu tabuľu pred ukončením realizácie aktivít projektu.</w:t>
      </w:r>
    </w:p>
    <w:p w:rsidR="000577A9" w:rsidRPr="00DF65AF" w:rsidRDefault="000577A9" w:rsidP="00403B01">
      <w:pPr>
        <w:spacing w:afterLines="40" w:after="96"/>
        <w:jc w:val="both"/>
        <w:rPr>
          <w:rFonts w:ascii="Times New Roman" w:hAnsi="Times New Roman"/>
          <w:color w:val="1F497D" w:themeColor="text2"/>
          <w:sz w:val="24"/>
          <w:szCs w:val="24"/>
        </w:rPr>
      </w:pPr>
    </w:p>
    <w:p w:rsidR="000B47CA" w:rsidRPr="00DF65AF" w:rsidRDefault="000B47CA" w:rsidP="00403B01">
      <w:pPr>
        <w:spacing w:afterLines="40" w:after="96"/>
        <w:jc w:val="both"/>
        <w:rPr>
          <w:rFonts w:ascii="Times New Roman" w:hAnsi="Times New Roman"/>
          <w:sz w:val="24"/>
          <w:szCs w:val="24"/>
        </w:rPr>
      </w:pPr>
      <w:r w:rsidRPr="00DF65AF">
        <w:rPr>
          <w:rFonts w:ascii="Times New Roman" w:hAnsi="Times New Roman"/>
          <w:sz w:val="24"/>
          <w:szCs w:val="24"/>
        </w:rPr>
        <w:t>Otázka č.15:</w:t>
      </w:r>
    </w:p>
    <w:p w:rsidR="000B47CA" w:rsidRPr="00DF65AF" w:rsidRDefault="000B47CA" w:rsidP="000B47CA">
      <w:pPr>
        <w:pStyle w:val="Odsekzoznamu"/>
        <w:ind w:left="0"/>
        <w:jc w:val="both"/>
        <w:rPr>
          <w:rFonts w:ascii="Times New Roman" w:hAnsi="Times New Roman"/>
          <w:sz w:val="24"/>
          <w:szCs w:val="24"/>
        </w:rPr>
      </w:pPr>
      <w:r w:rsidRPr="00DF65AF">
        <w:rPr>
          <w:rFonts w:ascii="Times New Roman" w:hAnsi="Times New Roman"/>
          <w:sz w:val="24"/>
          <w:szCs w:val="24"/>
        </w:rPr>
        <w:t>V rámci výzvy IROP-PO2-SC221-PZ-2016-1 sú uvedené ako oprávnené výdavky v rámci podporných aktivít  aj nepriame výdavky: mzdové výdavky na riadenie projektu. V rámci prílohy č. 1 výzvy Formulár projektového zámeru, časť 9.Harmonogram realizácie aktivít, odkaz pod čiarou č. 7, je uvedené „Medzi podporné aktivity projektu v rámci tejto výzvy patrí zabezpečenie informovanosti a komunikácie projektu (výroba a osadenie dočasného pútača a stálej tabule, alebo plagátu)“ Je to len chyba v písaní a teda malo by tam byť doplnené aj riadenie projektu?</w:t>
      </w:r>
    </w:p>
    <w:p w:rsidR="000B47CA" w:rsidRPr="00DF65AF" w:rsidRDefault="000B47CA" w:rsidP="000B47CA">
      <w:pPr>
        <w:pStyle w:val="Odsekzoznamu"/>
        <w:ind w:left="0"/>
        <w:jc w:val="both"/>
        <w:rPr>
          <w:rFonts w:ascii="Times New Roman" w:hAnsi="Times New Roman"/>
          <w:color w:val="0070C0"/>
          <w:sz w:val="24"/>
          <w:szCs w:val="24"/>
        </w:rPr>
      </w:pPr>
      <w:r w:rsidRPr="00DF65AF">
        <w:rPr>
          <w:rFonts w:ascii="Times New Roman" w:hAnsi="Times New Roman"/>
          <w:color w:val="0070C0"/>
          <w:sz w:val="24"/>
          <w:szCs w:val="24"/>
        </w:rPr>
        <w:t>Odpoveď:</w:t>
      </w:r>
    </w:p>
    <w:p w:rsidR="000B47CA" w:rsidRPr="00DF65AF" w:rsidRDefault="000B47CA" w:rsidP="000B47CA">
      <w:pPr>
        <w:jc w:val="both"/>
        <w:rPr>
          <w:rFonts w:ascii="Times New Roman" w:hAnsi="Times New Roman"/>
          <w:color w:val="0070C0"/>
          <w:sz w:val="24"/>
          <w:szCs w:val="24"/>
        </w:rPr>
      </w:pPr>
      <w:r w:rsidRPr="00DF65AF">
        <w:rPr>
          <w:rFonts w:ascii="Times New Roman" w:hAnsi="Times New Roman"/>
          <w:color w:val="0070C0"/>
          <w:sz w:val="24"/>
          <w:szCs w:val="24"/>
        </w:rPr>
        <w:t xml:space="preserve">Platí tak, ako je napísané vo </w:t>
      </w:r>
      <w:r w:rsidR="00C33B76">
        <w:rPr>
          <w:rFonts w:ascii="Times New Roman" w:hAnsi="Times New Roman"/>
          <w:color w:val="0070C0"/>
          <w:sz w:val="24"/>
          <w:szCs w:val="24"/>
        </w:rPr>
        <w:t>Výzv</w:t>
      </w:r>
      <w:r w:rsidR="0011654E">
        <w:rPr>
          <w:rFonts w:ascii="Times New Roman" w:hAnsi="Times New Roman"/>
          <w:color w:val="0070C0"/>
          <w:sz w:val="24"/>
          <w:szCs w:val="24"/>
        </w:rPr>
        <w:t>e</w:t>
      </w:r>
      <w:r w:rsidR="00C33B76">
        <w:rPr>
          <w:rFonts w:ascii="Times New Roman" w:hAnsi="Times New Roman"/>
          <w:color w:val="0070C0"/>
          <w:sz w:val="24"/>
          <w:szCs w:val="24"/>
        </w:rPr>
        <w:t xml:space="preserve"> </w:t>
      </w:r>
      <w:r w:rsidR="00C33B76" w:rsidRPr="003C1629">
        <w:rPr>
          <w:rFonts w:ascii="Times New Roman" w:hAnsi="Times New Roman" w:cstheme="minorBidi"/>
          <w:color w:val="0070C0"/>
          <w:sz w:val="24"/>
          <w:szCs w:val="24"/>
        </w:rPr>
        <w:t>na predkladanie projektových zámerov na zvýšenie kapacít infraštruktúry materských škôl</w:t>
      </w:r>
      <w:r w:rsidR="00C33B76" w:rsidRPr="00DF65AF">
        <w:rPr>
          <w:rFonts w:ascii="Times New Roman" w:hAnsi="Times New Roman"/>
          <w:color w:val="0070C0"/>
          <w:sz w:val="24"/>
          <w:szCs w:val="24"/>
        </w:rPr>
        <w:t xml:space="preserve"> </w:t>
      </w:r>
      <w:r w:rsidRPr="00DF65AF">
        <w:rPr>
          <w:rFonts w:ascii="Times New Roman" w:hAnsi="Times New Roman"/>
          <w:color w:val="0070C0"/>
          <w:sz w:val="24"/>
          <w:szCs w:val="24"/>
        </w:rPr>
        <w:t>v podmienke č.13 a v</w:t>
      </w:r>
      <w:r w:rsidR="00C12513">
        <w:rPr>
          <w:rFonts w:ascii="Times New Roman" w:hAnsi="Times New Roman"/>
          <w:color w:val="0070C0"/>
          <w:sz w:val="24"/>
          <w:szCs w:val="24"/>
        </w:rPr>
        <w:t> </w:t>
      </w:r>
      <w:r w:rsidRPr="00DF65AF">
        <w:rPr>
          <w:rFonts w:ascii="Times New Roman" w:hAnsi="Times New Roman"/>
          <w:color w:val="0070C0"/>
          <w:sz w:val="24"/>
          <w:szCs w:val="24"/>
        </w:rPr>
        <w:t>Pr</w:t>
      </w:r>
      <w:r w:rsidR="00C12513">
        <w:rPr>
          <w:rFonts w:ascii="Times New Roman" w:hAnsi="Times New Roman"/>
          <w:color w:val="0070C0"/>
          <w:sz w:val="24"/>
          <w:szCs w:val="24"/>
        </w:rPr>
        <w:t xml:space="preserve">ílohe č. 5 </w:t>
      </w:r>
      <w:r w:rsidR="00C12513">
        <w:rPr>
          <w:rFonts w:ascii="Times New Roman" w:hAnsi="Times New Roman" w:cstheme="minorBidi"/>
          <w:color w:val="0070C0"/>
          <w:sz w:val="24"/>
          <w:szCs w:val="24"/>
        </w:rPr>
        <w:t xml:space="preserve"> </w:t>
      </w:r>
      <w:r w:rsidR="0011654E">
        <w:rPr>
          <w:rFonts w:ascii="Times New Roman" w:hAnsi="Times New Roman" w:cstheme="minorBidi"/>
          <w:color w:val="0070C0"/>
          <w:sz w:val="24"/>
          <w:szCs w:val="24"/>
        </w:rPr>
        <w:t>(</w:t>
      </w:r>
      <w:r w:rsidR="0011654E" w:rsidRPr="00A60733">
        <w:rPr>
          <w:rFonts w:ascii="Times New Roman" w:hAnsi="Times New Roman" w:cstheme="minorBidi"/>
          <w:color w:val="0070C0"/>
          <w:sz w:val="24"/>
          <w:szCs w:val="24"/>
        </w:rPr>
        <w:t>Zoznam oprávnených výdavkov)</w:t>
      </w:r>
      <w:r w:rsidRPr="00C33B76">
        <w:rPr>
          <w:rFonts w:ascii="Times New Roman" w:hAnsi="Times New Roman" w:cstheme="minorBidi"/>
          <w:color w:val="0070C0"/>
          <w:sz w:val="24"/>
          <w:szCs w:val="24"/>
        </w:rPr>
        <w:t>.</w:t>
      </w:r>
      <w:r w:rsidRPr="00DF65AF">
        <w:rPr>
          <w:rFonts w:ascii="Times New Roman" w:hAnsi="Times New Roman"/>
          <w:color w:val="0070C0"/>
          <w:sz w:val="24"/>
          <w:szCs w:val="24"/>
        </w:rPr>
        <w:t xml:space="preserve"> V časti: Výdavky projektu podľa vzťahu k aktivitám projektu je znázornené, že medzi podporné aktivity patria mzdové výdavky a informovanie a komunikácia.</w:t>
      </w:r>
    </w:p>
    <w:p w:rsidR="000B47CA" w:rsidRPr="00DF65AF" w:rsidRDefault="000B47CA" w:rsidP="00403B01">
      <w:pPr>
        <w:spacing w:afterLines="40" w:after="96"/>
        <w:jc w:val="both"/>
        <w:rPr>
          <w:rFonts w:ascii="Times New Roman" w:hAnsi="Times New Roman"/>
          <w:color w:val="1F497D" w:themeColor="text2"/>
          <w:sz w:val="24"/>
          <w:szCs w:val="24"/>
        </w:rPr>
      </w:pPr>
    </w:p>
    <w:p w:rsidR="00403B01" w:rsidRPr="00DF65AF" w:rsidRDefault="00B23879" w:rsidP="00452CDD">
      <w:pPr>
        <w:spacing w:afterLines="40" w:after="96"/>
        <w:jc w:val="both"/>
        <w:rPr>
          <w:rFonts w:ascii="Times New Roman" w:hAnsi="Times New Roman"/>
          <w:sz w:val="24"/>
          <w:szCs w:val="24"/>
        </w:rPr>
      </w:pPr>
      <w:r w:rsidRPr="00DF65AF">
        <w:rPr>
          <w:rFonts w:ascii="Times New Roman" w:hAnsi="Times New Roman"/>
          <w:sz w:val="24"/>
          <w:szCs w:val="24"/>
        </w:rPr>
        <w:t>Otázka č.16:</w:t>
      </w:r>
    </w:p>
    <w:p w:rsidR="00B23879" w:rsidRPr="00DF65AF" w:rsidRDefault="00B23879" w:rsidP="006D614E">
      <w:pPr>
        <w:pStyle w:val="Odsekzoznamu"/>
        <w:ind w:left="0"/>
        <w:jc w:val="both"/>
        <w:rPr>
          <w:rFonts w:ascii="Times New Roman" w:hAnsi="Times New Roman"/>
          <w:sz w:val="24"/>
          <w:szCs w:val="24"/>
        </w:rPr>
      </w:pPr>
      <w:r w:rsidRPr="00DF65AF">
        <w:rPr>
          <w:rFonts w:ascii="Times New Roman" w:hAnsi="Times New Roman"/>
          <w:sz w:val="24"/>
          <w:szCs w:val="24"/>
        </w:rPr>
        <w:t>Ak obec/mesto disponuje zamestnancom, ktorý je oprávnený vykonávať stavebný dozor a bude ho aj vykonávať, mala by byť možnosť zaradiť tento výdavok ako oprávnený a nie len na externý stavebný dozor.</w:t>
      </w:r>
    </w:p>
    <w:p w:rsidR="00B23879" w:rsidRPr="00DF65AF" w:rsidRDefault="00B23879" w:rsidP="00B23879">
      <w:pPr>
        <w:pStyle w:val="Odsekzoznamu"/>
        <w:ind w:left="0"/>
        <w:rPr>
          <w:rFonts w:ascii="Times New Roman" w:hAnsi="Times New Roman"/>
          <w:color w:val="0070C0"/>
          <w:sz w:val="24"/>
          <w:szCs w:val="24"/>
        </w:rPr>
      </w:pPr>
      <w:r w:rsidRPr="00DF65AF">
        <w:rPr>
          <w:rFonts w:ascii="Times New Roman" w:hAnsi="Times New Roman"/>
          <w:color w:val="0070C0"/>
          <w:sz w:val="24"/>
          <w:szCs w:val="24"/>
        </w:rPr>
        <w:t>Odpoveď:</w:t>
      </w:r>
    </w:p>
    <w:p w:rsidR="006D614E" w:rsidRPr="00DF65AF" w:rsidRDefault="006D614E" w:rsidP="006D614E">
      <w:pPr>
        <w:autoSpaceDE w:val="0"/>
        <w:autoSpaceDN w:val="0"/>
        <w:adjustRightInd w:val="0"/>
        <w:jc w:val="both"/>
        <w:rPr>
          <w:rFonts w:ascii="Times New Roman" w:hAnsi="Times New Roman"/>
          <w:color w:val="0070C0"/>
          <w:sz w:val="24"/>
          <w:szCs w:val="24"/>
          <w:lang w:eastAsia="en-US"/>
        </w:rPr>
      </w:pPr>
      <w:r w:rsidRPr="00DF65AF">
        <w:rPr>
          <w:rFonts w:ascii="Times New Roman" w:hAnsi="Times New Roman"/>
          <w:color w:val="0070C0"/>
          <w:sz w:val="24"/>
          <w:szCs w:val="24"/>
          <w:lang w:eastAsia="en-US"/>
        </w:rPr>
        <w:t xml:space="preserve">V odôvodnených prípadoch môže zabezpečovať dohľad nad realizáciou projektu interný stavebný dozor žiadateľa/prijímateľa na základe súhlasu RO. V danom prípade prijímateľ: </w:t>
      </w:r>
    </w:p>
    <w:p w:rsidR="006D614E" w:rsidRPr="00DF65AF" w:rsidRDefault="006D614E" w:rsidP="006D614E">
      <w:pPr>
        <w:autoSpaceDE w:val="0"/>
        <w:autoSpaceDN w:val="0"/>
        <w:adjustRightInd w:val="0"/>
        <w:spacing w:after="135"/>
        <w:jc w:val="both"/>
        <w:rPr>
          <w:rFonts w:ascii="Times New Roman" w:hAnsi="Times New Roman"/>
          <w:color w:val="0070C0"/>
          <w:sz w:val="24"/>
          <w:szCs w:val="24"/>
          <w:lang w:eastAsia="en-US"/>
        </w:rPr>
      </w:pPr>
      <w:r w:rsidRPr="00DF65AF">
        <w:rPr>
          <w:rFonts w:ascii="Times New Roman" w:hAnsi="Times New Roman"/>
          <w:color w:val="0070C0"/>
          <w:sz w:val="24"/>
          <w:szCs w:val="24"/>
          <w:lang w:eastAsia="en-US"/>
        </w:rPr>
        <w:t xml:space="preserve">a) nie je oprávnený žiadať RO/SO o preplatenie výdavkov za činnosť interného stavebného dozoru, </w:t>
      </w:r>
    </w:p>
    <w:p w:rsidR="006D614E" w:rsidRPr="00DF65AF" w:rsidRDefault="006D614E" w:rsidP="006D614E">
      <w:pPr>
        <w:autoSpaceDE w:val="0"/>
        <w:autoSpaceDN w:val="0"/>
        <w:adjustRightInd w:val="0"/>
        <w:jc w:val="both"/>
        <w:rPr>
          <w:rFonts w:ascii="Times New Roman" w:hAnsi="Times New Roman"/>
          <w:color w:val="0070C0"/>
          <w:sz w:val="24"/>
          <w:szCs w:val="24"/>
          <w:lang w:eastAsia="en-US"/>
        </w:rPr>
      </w:pPr>
      <w:r w:rsidRPr="00DF65AF">
        <w:rPr>
          <w:rFonts w:ascii="Times New Roman" w:hAnsi="Times New Roman"/>
          <w:color w:val="0070C0"/>
          <w:sz w:val="24"/>
          <w:szCs w:val="24"/>
          <w:lang w:eastAsia="en-US"/>
        </w:rPr>
        <w:lastRenderedPageBreak/>
        <w:t xml:space="preserve">b) nie je oprávnený žiadať RO/SO o preplatenie dodatočných výdavkov za dodanie tovarov, stavebných prác a služieb potrebných pre realizáciu aktivít projektu, ktoré zvyšujú zmluvnú cenu diela (t.j. ktoré vznikli na základe dodatkov k zmluve o dielo so zhotoviteľom zvyšujúce zmluvnú cenu). </w:t>
      </w:r>
    </w:p>
    <w:p w:rsidR="00B23879" w:rsidRPr="00DF65AF" w:rsidRDefault="006D614E" w:rsidP="006D614E">
      <w:pPr>
        <w:spacing w:afterLines="40" w:after="96"/>
        <w:jc w:val="both"/>
        <w:rPr>
          <w:rFonts w:ascii="Times New Roman" w:hAnsi="Times New Roman"/>
          <w:b/>
          <w:bCs/>
          <w:color w:val="0070C0"/>
          <w:sz w:val="24"/>
          <w:szCs w:val="24"/>
          <w:lang w:eastAsia="en-US"/>
        </w:rPr>
      </w:pPr>
      <w:r w:rsidRPr="00DF65AF">
        <w:rPr>
          <w:rFonts w:ascii="Times New Roman" w:hAnsi="Times New Roman"/>
          <w:color w:val="0070C0"/>
          <w:sz w:val="24"/>
          <w:szCs w:val="24"/>
          <w:lang w:eastAsia="en-US"/>
        </w:rPr>
        <w:t>Limity pre stavebný dozor sú uvedené v prílohe č. 2.b</w:t>
      </w:r>
      <w:r w:rsidRPr="00DF65AF">
        <w:rPr>
          <w:rFonts w:ascii="Times New Roman" w:hAnsi="Times New Roman"/>
          <w:b/>
          <w:bCs/>
          <w:color w:val="0070C0"/>
          <w:sz w:val="24"/>
          <w:szCs w:val="24"/>
          <w:lang w:eastAsia="en-US"/>
        </w:rPr>
        <w:t>.</w:t>
      </w:r>
    </w:p>
    <w:p w:rsidR="006D614E" w:rsidRPr="00DF65AF" w:rsidRDefault="006D614E" w:rsidP="006D614E">
      <w:pPr>
        <w:spacing w:afterLines="40" w:after="96"/>
        <w:jc w:val="both"/>
        <w:rPr>
          <w:rFonts w:ascii="Times New Roman" w:hAnsi="Times New Roman"/>
          <w:color w:val="1F497D" w:themeColor="text2"/>
          <w:sz w:val="24"/>
          <w:szCs w:val="24"/>
        </w:rPr>
      </w:pPr>
    </w:p>
    <w:p w:rsidR="00F93AC6" w:rsidRPr="00DF65AF" w:rsidRDefault="00F93AC6" w:rsidP="00B629FA">
      <w:pPr>
        <w:spacing w:afterLines="40" w:after="96"/>
        <w:jc w:val="both"/>
        <w:rPr>
          <w:rFonts w:ascii="Times New Roman" w:hAnsi="Times New Roman"/>
          <w:sz w:val="24"/>
          <w:szCs w:val="24"/>
        </w:rPr>
      </w:pPr>
      <w:r w:rsidRPr="00DF65AF">
        <w:rPr>
          <w:rFonts w:ascii="Times New Roman" w:hAnsi="Times New Roman"/>
          <w:sz w:val="24"/>
          <w:szCs w:val="24"/>
        </w:rPr>
        <w:t>Otázka č.17</w:t>
      </w:r>
      <w:r w:rsidR="006D614E" w:rsidRPr="00DF65AF">
        <w:rPr>
          <w:rFonts w:ascii="Times New Roman" w:hAnsi="Times New Roman"/>
          <w:sz w:val="24"/>
          <w:szCs w:val="24"/>
        </w:rPr>
        <w:t>:</w:t>
      </w:r>
    </w:p>
    <w:p w:rsidR="00F93AC6" w:rsidRPr="00DF65AF" w:rsidRDefault="00F93AC6" w:rsidP="0079036E">
      <w:pPr>
        <w:jc w:val="both"/>
        <w:rPr>
          <w:rFonts w:ascii="Times New Roman" w:hAnsi="Times New Roman"/>
          <w:bCs/>
          <w:sz w:val="24"/>
          <w:szCs w:val="24"/>
        </w:rPr>
      </w:pPr>
      <w:r w:rsidRPr="00DF65AF">
        <w:rPr>
          <w:rFonts w:ascii="Times New Roman" w:hAnsi="Times New Roman"/>
          <w:bCs/>
          <w:sz w:val="24"/>
          <w:szCs w:val="24"/>
        </w:rPr>
        <w:t xml:space="preserve">Chcela by som sa Vás </w:t>
      </w:r>
      <w:r w:rsidR="004A3FF9" w:rsidRPr="00DF65AF">
        <w:rPr>
          <w:rFonts w:ascii="Times New Roman" w:hAnsi="Times New Roman"/>
          <w:bCs/>
          <w:sz w:val="24"/>
          <w:szCs w:val="24"/>
        </w:rPr>
        <w:t>opýtať</w:t>
      </w:r>
      <w:r w:rsidRPr="00DF65AF">
        <w:rPr>
          <w:rFonts w:ascii="Times New Roman" w:hAnsi="Times New Roman"/>
          <w:bCs/>
          <w:sz w:val="24"/>
          <w:szCs w:val="24"/>
        </w:rPr>
        <w:t xml:space="preserve">, či v rámci výzvy na predkladanie PZ na materské školy resp. pripravovanej výzvy na predkladanie ŽoNFP na cesty je kúpa pozemkov resp. objektov ako oprávnený výdavok? V prílohe č. 2b) príručky pre žiadateľa sa v časti nehnuteľnosti uvádza, citujem  „ Percentuálny limit  na nákup nehnuteľností (kumulatívne za pozemky a stavby v rámci jednej žiadosti o NFP) predstavuje max. 10 %, resp. 15 %  z celkových oprávnených výdavkov projektu.“   Z uvedeného mi vyplýva že ak žiadateľ neprekročí uvedený limit sú tieto výdavky ako oprávnené, chcem sa uistiť, či som to pochopila správne. </w:t>
      </w:r>
    </w:p>
    <w:p w:rsidR="00F93AC6" w:rsidRPr="00DF65AF" w:rsidRDefault="00F93AC6" w:rsidP="00B629FA">
      <w:pPr>
        <w:jc w:val="both"/>
        <w:rPr>
          <w:rFonts w:ascii="Times New Roman" w:hAnsi="Times New Roman"/>
          <w:color w:val="0070C0"/>
          <w:sz w:val="24"/>
          <w:szCs w:val="24"/>
        </w:rPr>
      </w:pPr>
      <w:r w:rsidRPr="00DF65AF">
        <w:rPr>
          <w:rFonts w:ascii="Times New Roman" w:hAnsi="Times New Roman"/>
          <w:color w:val="0070C0"/>
          <w:sz w:val="24"/>
          <w:szCs w:val="24"/>
        </w:rPr>
        <w:t>Odpoveď:</w:t>
      </w:r>
    </w:p>
    <w:p w:rsidR="00F93AC6" w:rsidRPr="00DF65AF" w:rsidRDefault="00F93AC6" w:rsidP="00B629FA">
      <w:pPr>
        <w:jc w:val="both"/>
        <w:rPr>
          <w:rFonts w:ascii="Times New Roman" w:hAnsi="Times New Roman"/>
          <w:color w:val="0070C0"/>
          <w:sz w:val="24"/>
          <w:szCs w:val="24"/>
        </w:rPr>
      </w:pPr>
      <w:r w:rsidRPr="00DF65AF">
        <w:rPr>
          <w:rFonts w:ascii="Times New Roman" w:hAnsi="Times New Roman"/>
          <w:color w:val="0070C0"/>
          <w:sz w:val="24"/>
          <w:szCs w:val="24"/>
        </w:rPr>
        <w:t>Áno, v súlade s prílohou č. 5 výzvy na predkladanie PZ – Zoznam oprávnených výdavkov je výdavková kategória 711001 nákup pozemkov uvedená ako oprávnený výdavok pre túto výzvu, pri dodržaní stanovených limitov výdavkov a ostatných podmienok oprávnenosti výdavkov stanovených v príručke pre žiadateľa.</w:t>
      </w:r>
    </w:p>
    <w:p w:rsidR="00F93AC6" w:rsidRPr="00DF65AF" w:rsidRDefault="00F93AC6" w:rsidP="00452CDD">
      <w:pPr>
        <w:spacing w:afterLines="40" w:after="96"/>
        <w:jc w:val="both"/>
        <w:rPr>
          <w:rFonts w:ascii="Times New Roman" w:hAnsi="Times New Roman"/>
          <w:color w:val="1F497D" w:themeColor="text2"/>
          <w:sz w:val="24"/>
          <w:szCs w:val="24"/>
        </w:rPr>
      </w:pPr>
    </w:p>
    <w:p w:rsidR="00F93AC6" w:rsidRPr="00DF65AF" w:rsidRDefault="00B629FA" w:rsidP="00452CDD">
      <w:pPr>
        <w:spacing w:afterLines="40" w:after="96"/>
        <w:jc w:val="both"/>
        <w:rPr>
          <w:rFonts w:ascii="Times New Roman" w:hAnsi="Times New Roman"/>
          <w:sz w:val="24"/>
          <w:szCs w:val="24"/>
        </w:rPr>
      </w:pPr>
      <w:r w:rsidRPr="00DF65AF">
        <w:rPr>
          <w:rFonts w:ascii="Times New Roman" w:hAnsi="Times New Roman"/>
          <w:sz w:val="24"/>
          <w:szCs w:val="24"/>
        </w:rPr>
        <w:t>Otázka č.18:</w:t>
      </w:r>
    </w:p>
    <w:p w:rsidR="00B629FA" w:rsidRPr="00DF65AF" w:rsidRDefault="00B629FA" w:rsidP="00B629FA">
      <w:pPr>
        <w:jc w:val="both"/>
        <w:rPr>
          <w:rFonts w:ascii="Times New Roman" w:hAnsi="Times New Roman"/>
          <w:bCs/>
          <w:color w:val="000000"/>
          <w:sz w:val="24"/>
          <w:szCs w:val="24"/>
        </w:rPr>
      </w:pPr>
      <w:r w:rsidRPr="00DF65AF">
        <w:rPr>
          <w:rFonts w:ascii="Times New Roman" w:hAnsi="Times New Roman"/>
          <w:bCs/>
          <w:color w:val="000000"/>
          <w:sz w:val="24"/>
          <w:szCs w:val="24"/>
        </w:rPr>
        <w:t>Žiadateľ neukončil fyzickú realizáciu všetkých oprávnených hlavných aktivít projektu pred predložením PZ a ŽoNFP (str. 10 výzvy).</w:t>
      </w:r>
      <w:r w:rsidR="006D614E" w:rsidRPr="00DF65AF">
        <w:rPr>
          <w:rFonts w:ascii="Times New Roman" w:hAnsi="Times New Roman"/>
          <w:bCs/>
          <w:color w:val="000000"/>
          <w:sz w:val="24"/>
          <w:szCs w:val="24"/>
        </w:rPr>
        <w:t xml:space="preserve"> </w:t>
      </w:r>
      <w:r w:rsidRPr="00DF65AF">
        <w:rPr>
          <w:rFonts w:ascii="Times New Roman" w:hAnsi="Times New Roman"/>
          <w:bCs/>
          <w:color w:val="000000"/>
          <w:sz w:val="24"/>
          <w:szCs w:val="24"/>
        </w:rPr>
        <w:t>Znamená to, že ak PD je jednou z hlavných aktivít projektu a projekt má napr. 3 aktivity, nesmú byť ukončené všetky aktivity resp. minimálne 1 aktivita? Zároveň začiatok realizácie jednej z Hlavných aktivít projektu (v tomto prípade PD) sa uvádza odo dňa vyhlásenia výzvy na verejného obstarávateľa k PD alebo od podpísania zmluvy s víťazným uchádzačom?</w:t>
      </w:r>
    </w:p>
    <w:p w:rsidR="00B629FA" w:rsidRPr="00DF65AF" w:rsidRDefault="00B629FA" w:rsidP="00B629FA">
      <w:pPr>
        <w:jc w:val="both"/>
        <w:rPr>
          <w:rFonts w:ascii="Times New Roman" w:hAnsi="Times New Roman"/>
          <w:bCs/>
          <w:color w:val="0070C0"/>
          <w:sz w:val="24"/>
          <w:szCs w:val="24"/>
          <w:u w:val="single"/>
        </w:rPr>
      </w:pPr>
      <w:r w:rsidRPr="00DF65AF">
        <w:rPr>
          <w:rFonts w:ascii="Times New Roman" w:hAnsi="Times New Roman"/>
          <w:bCs/>
          <w:color w:val="0070C0"/>
          <w:sz w:val="24"/>
          <w:szCs w:val="24"/>
        </w:rPr>
        <w:t>Odpoveď:</w:t>
      </w:r>
    </w:p>
    <w:p w:rsidR="00B629FA" w:rsidRPr="00DF65AF" w:rsidRDefault="00B629FA" w:rsidP="00B629FA">
      <w:pPr>
        <w:jc w:val="both"/>
        <w:rPr>
          <w:rFonts w:ascii="Times New Roman" w:hAnsi="Times New Roman"/>
          <w:color w:val="0070C0"/>
          <w:sz w:val="24"/>
          <w:szCs w:val="24"/>
        </w:rPr>
      </w:pPr>
      <w:r w:rsidRPr="00DF65AF">
        <w:rPr>
          <w:rFonts w:ascii="Times New Roman" w:hAnsi="Times New Roman"/>
          <w:color w:val="0070C0"/>
          <w:sz w:val="24"/>
          <w:szCs w:val="24"/>
        </w:rPr>
        <w:t>Realizáciou hlavných aktivít projektu sa v zmysle systému riadenia EŠIF rozumie obdobie tzv. fyzickej realizácie projektu, t.j. obdobie, v rámci ktorého prijímateľ realizuje jednotlivé hlavné aktivity projektu od začatia realizácie hlavných aktivít projektu do ukončenia realizácie hlavných aktivít projektu. Realizácia hlavných aktivít projektu sa považuje za ukončenú v kalendárny deň, kedy prijímateľ kumulatívne splní podmienky uvedené v zmluve o poskytnutí NFP. Obstaranie projektovej dokumentácie pred predložením PZ a ŽoNFP nie je v tomto zmysle porušením podmienky uvedenej vo výzve. Začiatok realizácie aktivity projektu sa uvádza dátum podpisu zmluvy s dodávateľom.</w:t>
      </w:r>
    </w:p>
    <w:p w:rsidR="00B629FA" w:rsidRPr="00DF65AF" w:rsidRDefault="00B629FA" w:rsidP="00B629FA">
      <w:pPr>
        <w:shd w:val="clear" w:color="auto" w:fill="FFFFFF"/>
        <w:ind w:firstLine="708"/>
        <w:jc w:val="both"/>
        <w:rPr>
          <w:rFonts w:ascii="Times New Roman" w:hAnsi="Times New Roman"/>
          <w:color w:val="0070C0"/>
          <w:sz w:val="24"/>
          <w:szCs w:val="24"/>
        </w:rPr>
      </w:pPr>
      <w:r w:rsidRPr="00DF65AF">
        <w:rPr>
          <w:rFonts w:ascii="Times New Roman" w:hAnsi="Times New Roman"/>
          <w:color w:val="0070C0"/>
          <w:sz w:val="24"/>
          <w:szCs w:val="24"/>
        </w:rPr>
        <w:t>Pri dodržaní podmienok časovej oprávnenosti výdavkov projektu uvedených v prílohe č. 2a Príručky pre žiadateľa - Pravidlá oprávnenosti výdavkov pre IROP, v časti 2.3, kde sa uvádza: „Výdavok musí skutočne vzniknúť a byť uhradený prijímateľom medzi 1. januárom 2014 a 31. decembrom 2023. Podpora z EŠIF sa neudelí na projekty, ktoré boli fyzicky ukončené alebo sa plne realizovali ešte pred predložením ŽoNFP bez ohľadu na to, či prijímateľ uhradil všetky súvisiace platby.“</w:t>
      </w:r>
    </w:p>
    <w:p w:rsidR="00B629FA" w:rsidRPr="00DF65AF" w:rsidRDefault="00B629FA" w:rsidP="00B629FA">
      <w:pPr>
        <w:ind w:firstLine="360"/>
        <w:jc w:val="both"/>
        <w:rPr>
          <w:rFonts w:ascii="Times New Roman" w:hAnsi="Times New Roman"/>
          <w:color w:val="0070C0"/>
          <w:sz w:val="24"/>
          <w:szCs w:val="24"/>
        </w:rPr>
      </w:pPr>
      <w:r w:rsidRPr="00DF65AF">
        <w:rPr>
          <w:rFonts w:ascii="Times New Roman" w:hAnsi="Times New Roman"/>
          <w:color w:val="0070C0"/>
          <w:sz w:val="24"/>
          <w:szCs w:val="24"/>
        </w:rPr>
        <w:t>Áno, z uvedeného vyplýva, že ak si žiadateľ vybral 3 aktivity, nesmie ukončiť fyzickú realizáciu všetkých aktivít, čiže môže mať ukončené 2 aktivity s</w:t>
      </w:r>
      <w:r w:rsidR="006D614E" w:rsidRPr="00DF65AF">
        <w:rPr>
          <w:rFonts w:ascii="Times New Roman" w:hAnsi="Times New Roman"/>
          <w:color w:val="0070C0"/>
          <w:sz w:val="24"/>
          <w:szCs w:val="24"/>
        </w:rPr>
        <w:t> </w:t>
      </w:r>
      <w:r w:rsidRPr="00DF65AF">
        <w:rPr>
          <w:rFonts w:ascii="Times New Roman" w:hAnsi="Times New Roman"/>
          <w:color w:val="0070C0"/>
          <w:sz w:val="24"/>
          <w:szCs w:val="24"/>
        </w:rPr>
        <w:t>tým</w:t>
      </w:r>
      <w:r w:rsidR="006D614E" w:rsidRPr="00DF65AF">
        <w:rPr>
          <w:rFonts w:ascii="Times New Roman" w:hAnsi="Times New Roman"/>
          <w:color w:val="0070C0"/>
          <w:sz w:val="24"/>
          <w:szCs w:val="24"/>
        </w:rPr>
        <w:t>,</w:t>
      </w:r>
      <w:r w:rsidRPr="00DF65AF">
        <w:rPr>
          <w:rFonts w:ascii="Times New Roman" w:hAnsi="Times New Roman"/>
          <w:color w:val="0070C0"/>
          <w:sz w:val="24"/>
          <w:szCs w:val="24"/>
        </w:rPr>
        <w:t xml:space="preserve"> že 1 aktivita stále nebude ukončená.</w:t>
      </w:r>
    </w:p>
    <w:p w:rsidR="00B629FA" w:rsidRPr="00DF65AF" w:rsidRDefault="00B629FA" w:rsidP="00B629FA">
      <w:pPr>
        <w:jc w:val="both"/>
        <w:rPr>
          <w:rFonts w:ascii="Times New Roman" w:hAnsi="Times New Roman"/>
          <w:color w:val="002060"/>
          <w:sz w:val="24"/>
          <w:szCs w:val="24"/>
        </w:rPr>
      </w:pPr>
      <w:r w:rsidRPr="00DF65AF">
        <w:rPr>
          <w:rFonts w:ascii="Times New Roman" w:hAnsi="Times New Roman"/>
          <w:color w:val="0070C0"/>
          <w:sz w:val="24"/>
          <w:szCs w:val="24"/>
        </w:rPr>
        <w:t>Zároveň začiatok realizácie jednej z Hlavných aktivít projektu (v tomto prípade PD) sa uvádza ako začiatok, už konkrétna realizácia PD.</w:t>
      </w:r>
      <w:r w:rsidRPr="00DF65AF">
        <w:rPr>
          <w:rFonts w:ascii="Times New Roman" w:hAnsi="Times New Roman"/>
          <w:color w:val="002060"/>
          <w:sz w:val="24"/>
          <w:szCs w:val="24"/>
        </w:rPr>
        <w:t xml:space="preserve"> </w:t>
      </w:r>
    </w:p>
    <w:p w:rsidR="00F13B06" w:rsidRPr="00DF65AF" w:rsidRDefault="00F13B06" w:rsidP="00452CDD">
      <w:pPr>
        <w:spacing w:afterLines="40" w:after="96"/>
        <w:jc w:val="both"/>
        <w:rPr>
          <w:rFonts w:ascii="Times New Roman" w:hAnsi="Times New Roman"/>
          <w:sz w:val="24"/>
          <w:szCs w:val="24"/>
        </w:rPr>
      </w:pPr>
      <w:r w:rsidRPr="00DF65AF">
        <w:rPr>
          <w:rFonts w:ascii="Times New Roman" w:hAnsi="Times New Roman"/>
          <w:sz w:val="24"/>
          <w:szCs w:val="24"/>
        </w:rPr>
        <w:lastRenderedPageBreak/>
        <w:t>Otázka č.19:</w:t>
      </w:r>
    </w:p>
    <w:p w:rsidR="00F13B06" w:rsidRPr="00DF65AF" w:rsidRDefault="00F13B06" w:rsidP="004A3FF9">
      <w:pPr>
        <w:jc w:val="both"/>
        <w:rPr>
          <w:rFonts w:ascii="Times New Roman" w:hAnsi="Times New Roman"/>
          <w:bCs/>
          <w:color w:val="000000"/>
          <w:sz w:val="24"/>
          <w:szCs w:val="24"/>
        </w:rPr>
      </w:pPr>
      <w:r w:rsidRPr="00DF65AF">
        <w:rPr>
          <w:rFonts w:ascii="Times New Roman" w:hAnsi="Times New Roman"/>
          <w:bCs/>
          <w:color w:val="000000"/>
          <w:sz w:val="24"/>
          <w:szCs w:val="24"/>
        </w:rPr>
        <w:t xml:space="preserve">Zoznam oprávnených výdavkov – príloha č. 5 výzvy. V triede 021 – stavby sa uvádza „prípravná a projektová dokumentácia – len dokumentácia skutočného vyhotovenia stavby“ Poprosíme o vysvetlenie. Uvedená informácia je trošku zmätočná. Pri ŽoNFP prikladá žiadateľ aj kompletnú PD. Danou PD začína aj harmonogram projektu. Po podpísaní zmluvy si budúci prijímateľ bude žiadať preplatenie PD formou refundácie (Stupne projektovej dokumentácie: (a) Štúdia uskutočniteľnosti, stavebný zámer, (b) Dokumentácia pre územné rozhodnutie, (c) Dokumentácia pre stavebné povolenia, (d) dokumentácia pre realizáciu stavby, (e) </w:t>
      </w:r>
      <w:r w:rsidRPr="00DF65AF">
        <w:rPr>
          <w:rFonts w:ascii="Times New Roman" w:hAnsi="Times New Roman"/>
          <w:bCs/>
          <w:i/>
          <w:iCs/>
          <w:color w:val="000000"/>
          <w:sz w:val="24"/>
          <w:szCs w:val="24"/>
        </w:rPr>
        <w:t>Dokumentácia skutočnej realizácie stavby</w:t>
      </w:r>
      <w:r w:rsidRPr="00DF65AF">
        <w:rPr>
          <w:rFonts w:ascii="Times New Roman" w:hAnsi="Times New Roman"/>
          <w:bCs/>
          <w:color w:val="000000"/>
          <w:sz w:val="24"/>
          <w:szCs w:val="24"/>
        </w:rPr>
        <w:t>) . Ale podľa tohto vyjadrenia si ju bude môcť žiadať až na konci projektu, keď bude mať dokumentáciu skutočného vyhotovenia stavby (resp. len poslednú časť „dokumentáciu skutočnej realizácie stavby“)?</w:t>
      </w:r>
    </w:p>
    <w:p w:rsidR="00F13B06" w:rsidRPr="00DF65AF" w:rsidRDefault="00F13B06" w:rsidP="00F13B06">
      <w:pPr>
        <w:rPr>
          <w:rFonts w:ascii="Times New Roman" w:hAnsi="Times New Roman"/>
          <w:bCs/>
          <w:color w:val="0070C0"/>
          <w:sz w:val="24"/>
          <w:szCs w:val="24"/>
        </w:rPr>
      </w:pPr>
      <w:r w:rsidRPr="00DF65AF">
        <w:rPr>
          <w:rFonts w:ascii="Times New Roman" w:hAnsi="Times New Roman"/>
          <w:bCs/>
          <w:color w:val="0070C0"/>
          <w:sz w:val="24"/>
          <w:szCs w:val="24"/>
        </w:rPr>
        <w:t>Odpoveď:</w:t>
      </w:r>
    </w:p>
    <w:p w:rsidR="00F13B06" w:rsidRPr="00DF65AF" w:rsidRDefault="00F13B06" w:rsidP="00F13B06">
      <w:pPr>
        <w:jc w:val="both"/>
        <w:rPr>
          <w:rFonts w:ascii="Times New Roman" w:hAnsi="Times New Roman"/>
          <w:bCs/>
          <w:color w:val="0070C0"/>
          <w:sz w:val="24"/>
          <w:szCs w:val="24"/>
        </w:rPr>
      </w:pPr>
      <w:r w:rsidRPr="00DF65AF">
        <w:rPr>
          <w:rFonts w:ascii="Times New Roman" w:hAnsi="Times New Roman"/>
          <w:bCs/>
          <w:color w:val="0070C0"/>
          <w:sz w:val="24"/>
          <w:szCs w:val="24"/>
        </w:rPr>
        <w:t>RO/SO pre IROP môže žiadateľovi refundovať len poslednú časť  projektovej dokumentácie (Dokumentácia skutočnej realizácie stavby).</w:t>
      </w:r>
    </w:p>
    <w:p w:rsidR="00F13B06" w:rsidRPr="00DF65AF" w:rsidRDefault="00F13B06" w:rsidP="00F13B06">
      <w:pPr>
        <w:jc w:val="both"/>
        <w:rPr>
          <w:rFonts w:ascii="Times New Roman" w:hAnsi="Times New Roman"/>
          <w:color w:val="002060"/>
          <w:sz w:val="24"/>
          <w:szCs w:val="24"/>
        </w:rPr>
      </w:pPr>
      <w:r w:rsidRPr="00DF65AF">
        <w:rPr>
          <w:rFonts w:ascii="Times New Roman" w:hAnsi="Times New Roman"/>
          <w:color w:val="0070C0"/>
          <w:sz w:val="24"/>
          <w:szCs w:val="24"/>
        </w:rPr>
        <w:t>Ostatné stupne PD patria medzi neoprávnené výdavky</w:t>
      </w:r>
      <w:r w:rsidRPr="00DF65AF">
        <w:rPr>
          <w:rFonts w:ascii="Times New Roman" w:hAnsi="Times New Roman"/>
          <w:color w:val="002060"/>
          <w:sz w:val="24"/>
          <w:szCs w:val="24"/>
        </w:rPr>
        <w:t>.</w:t>
      </w:r>
    </w:p>
    <w:p w:rsidR="00F13B06" w:rsidRDefault="00F13B06" w:rsidP="00452CDD">
      <w:pPr>
        <w:spacing w:afterLines="40" w:after="96"/>
        <w:jc w:val="both"/>
        <w:rPr>
          <w:rFonts w:ascii="Times New Roman" w:hAnsi="Times New Roman"/>
          <w:color w:val="1F497D" w:themeColor="text2"/>
          <w:sz w:val="24"/>
          <w:szCs w:val="24"/>
        </w:rPr>
      </w:pPr>
    </w:p>
    <w:p w:rsidR="002910E1" w:rsidRDefault="00DB28B9" w:rsidP="002910E1">
      <w:pPr>
        <w:jc w:val="both"/>
        <w:rPr>
          <w:rFonts w:ascii="Times New Roman" w:hAnsi="Times New Roman"/>
          <w:bCs/>
          <w:color w:val="000000"/>
          <w:sz w:val="24"/>
          <w:szCs w:val="24"/>
        </w:rPr>
      </w:pPr>
      <w:r w:rsidRPr="002910E1">
        <w:rPr>
          <w:rFonts w:ascii="Times New Roman" w:hAnsi="Times New Roman"/>
          <w:bCs/>
          <w:color w:val="000000"/>
          <w:sz w:val="24"/>
          <w:szCs w:val="24"/>
        </w:rPr>
        <w:t>Otázka č.20:</w:t>
      </w:r>
    </w:p>
    <w:p w:rsidR="00DB28B9" w:rsidRPr="002910E1" w:rsidRDefault="00DB28B9" w:rsidP="002910E1">
      <w:pPr>
        <w:jc w:val="both"/>
        <w:rPr>
          <w:rFonts w:ascii="Times New Roman" w:hAnsi="Times New Roman"/>
          <w:bCs/>
          <w:color w:val="000000"/>
          <w:sz w:val="24"/>
          <w:szCs w:val="24"/>
        </w:rPr>
      </w:pPr>
      <w:proofErr w:type="spellStart"/>
      <w:r w:rsidRPr="002910E1">
        <w:rPr>
          <w:rFonts w:ascii="Times New Roman" w:hAnsi="Times New Roman"/>
          <w:bCs/>
          <w:color w:val="000000"/>
          <w:sz w:val="24"/>
          <w:szCs w:val="24"/>
        </w:rPr>
        <w:t>Prosim</w:t>
      </w:r>
      <w:proofErr w:type="spellEnd"/>
      <w:r w:rsidRPr="002910E1">
        <w:rPr>
          <w:rFonts w:ascii="Times New Roman" w:hAnsi="Times New Roman"/>
          <w:bCs/>
          <w:color w:val="000000"/>
          <w:sz w:val="24"/>
          <w:szCs w:val="24"/>
        </w:rPr>
        <w:t xml:space="preserve"> o </w:t>
      </w:r>
      <w:proofErr w:type="spellStart"/>
      <w:r w:rsidRPr="002910E1">
        <w:rPr>
          <w:rFonts w:ascii="Times New Roman" w:hAnsi="Times New Roman"/>
          <w:bCs/>
          <w:color w:val="000000"/>
          <w:sz w:val="24"/>
          <w:szCs w:val="24"/>
        </w:rPr>
        <w:t>Vase</w:t>
      </w:r>
      <w:proofErr w:type="spellEnd"/>
      <w:r w:rsidRPr="002910E1">
        <w:rPr>
          <w:rFonts w:ascii="Times New Roman" w:hAnsi="Times New Roman"/>
          <w:bCs/>
          <w:color w:val="000000"/>
          <w:sz w:val="24"/>
          <w:szCs w:val="24"/>
        </w:rPr>
        <w:t xml:space="preserve"> stanovisko  k žiadosti  </w:t>
      </w:r>
      <w:proofErr w:type="spellStart"/>
      <w:r w:rsidRPr="002910E1">
        <w:rPr>
          <w:rFonts w:ascii="Times New Roman" w:hAnsi="Times New Roman"/>
          <w:bCs/>
          <w:color w:val="000000"/>
          <w:sz w:val="24"/>
          <w:szCs w:val="24"/>
        </w:rPr>
        <w:t>xy</w:t>
      </w:r>
      <w:proofErr w:type="spellEnd"/>
      <w:r w:rsidRPr="002910E1">
        <w:rPr>
          <w:rFonts w:ascii="Times New Roman" w:hAnsi="Times New Roman"/>
          <w:bCs/>
          <w:color w:val="000000"/>
          <w:sz w:val="24"/>
          <w:szCs w:val="24"/>
        </w:rPr>
        <w:t xml:space="preserve"> - zmena znenia Podmienky zamedzenia duplicitného financovania v pripravovaných výzvach a takisto aj vo vyhlásenej výzve č. IROP-PO2-SC221-PZ-2016-1</w:t>
      </w:r>
    </w:p>
    <w:p w:rsidR="00DB28B9" w:rsidRPr="002910E1" w:rsidRDefault="00DB28B9" w:rsidP="002910E1">
      <w:pPr>
        <w:jc w:val="both"/>
        <w:rPr>
          <w:rFonts w:ascii="Times New Roman" w:hAnsi="Times New Roman"/>
          <w:bCs/>
          <w:color w:val="000000"/>
          <w:sz w:val="24"/>
          <w:szCs w:val="24"/>
        </w:rPr>
      </w:pPr>
      <w:r w:rsidRPr="002910E1">
        <w:rPr>
          <w:rFonts w:ascii="Times New Roman" w:hAnsi="Times New Roman"/>
          <w:bCs/>
          <w:color w:val="000000"/>
          <w:sz w:val="24"/>
          <w:szCs w:val="24"/>
        </w:rPr>
        <w:t xml:space="preserve">Podmienku zamedzenia duplicitného financovania RO pre IROP definoval ako špecifickú podmienku k rôznorodosti charakteru projektov. </w:t>
      </w:r>
    </w:p>
    <w:p w:rsidR="00DB28B9" w:rsidRPr="002910E1" w:rsidRDefault="00DB28B9" w:rsidP="00DB28B9">
      <w:pPr>
        <w:rPr>
          <w:rFonts w:ascii="Times New Roman" w:hAnsi="Times New Roman"/>
          <w:bCs/>
          <w:color w:val="0070C0"/>
          <w:sz w:val="24"/>
          <w:szCs w:val="24"/>
        </w:rPr>
      </w:pPr>
      <w:r w:rsidRPr="00DF65AF">
        <w:rPr>
          <w:rFonts w:ascii="Times New Roman" w:hAnsi="Times New Roman"/>
          <w:bCs/>
          <w:color w:val="0070C0"/>
          <w:sz w:val="24"/>
          <w:szCs w:val="24"/>
        </w:rPr>
        <w:t>Odpoveď</w:t>
      </w:r>
      <w:r>
        <w:rPr>
          <w:rFonts w:ascii="Times New Roman" w:hAnsi="Times New Roman"/>
          <w:bCs/>
          <w:color w:val="0070C0"/>
          <w:sz w:val="24"/>
          <w:szCs w:val="24"/>
        </w:rPr>
        <w:t>:</w:t>
      </w:r>
    </w:p>
    <w:p w:rsidR="00DB28B9" w:rsidRPr="002910E1" w:rsidRDefault="00DB28B9" w:rsidP="009B7E53">
      <w:pPr>
        <w:jc w:val="both"/>
        <w:rPr>
          <w:rFonts w:ascii="Times New Roman" w:hAnsi="Times New Roman"/>
          <w:bCs/>
          <w:color w:val="0070C0"/>
          <w:sz w:val="24"/>
          <w:szCs w:val="24"/>
        </w:rPr>
      </w:pPr>
      <w:r w:rsidRPr="002910E1">
        <w:rPr>
          <w:rFonts w:ascii="Times New Roman" w:hAnsi="Times New Roman"/>
          <w:bCs/>
          <w:color w:val="0070C0"/>
          <w:sz w:val="24"/>
          <w:szCs w:val="24"/>
        </w:rPr>
        <w:t xml:space="preserve">Popis podmienky oprávnenosti bude vo vzťahu k ďalším vyhlasovaným výzvam či už na predkladanie PZ alebo ŽoNFP upravený nasledovne : </w:t>
      </w:r>
    </w:p>
    <w:p w:rsidR="00DB28B9" w:rsidRPr="002910E1" w:rsidRDefault="00DB28B9" w:rsidP="009B7E53">
      <w:pPr>
        <w:jc w:val="both"/>
        <w:rPr>
          <w:rFonts w:ascii="Times New Roman" w:hAnsi="Times New Roman"/>
          <w:bCs/>
          <w:color w:val="0070C0"/>
          <w:sz w:val="24"/>
          <w:szCs w:val="24"/>
        </w:rPr>
      </w:pPr>
      <w:r w:rsidRPr="002910E1">
        <w:rPr>
          <w:rFonts w:ascii="Times New Roman" w:hAnsi="Times New Roman"/>
          <w:bCs/>
          <w:color w:val="0070C0"/>
          <w:sz w:val="24"/>
          <w:szCs w:val="24"/>
        </w:rPr>
        <w:t>„V prípade projektov, ktorým boli v minulosti poskytnuté finančné prostriedky z verejných zdrojov na výdavky týkajúce sa oprávnených aktivít (alebo ich časť), sú tieto výdavky v rámci projektu neoprávnené. Oprávnení žiadatelia, ktorí v minulosti získali prostriedky z verejných zdrojov na aktivity definované v tejto výzve, môžu predložiť žiadosť o NFP len za podmienky, že predmetom projektu sú iba výdavky, na ktoré  v minulosti nebol poskytnutý príspevok z verejných zdrojov alebo z Recyklačného fondu.“</w:t>
      </w:r>
    </w:p>
    <w:p w:rsidR="00DB28B9" w:rsidRDefault="00DB28B9" w:rsidP="00452CDD">
      <w:pPr>
        <w:spacing w:afterLines="40" w:after="96"/>
        <w:jc w:val="both"/>
        <w:rPr>
          <w:rFonts w:ascii="Times New Roman" w:hAnsi="Times New Roman"/>
          <w:color w:val="1F497D" w:themeColor="text2"/>
          <w:sz w:val="24"/>
          <w:szCs w:val="24"/>
        </w:rPr>
      </w:pPr>
    </w:p>
    <w:p w:rsidR="00477120" w:rsidRPr="00DF65AF" w:rsidRDefault="00477120" w:rsidP="007D32E5">
      <w:pPr>
        <w:spacing w:afterLines="40" w:after="96"/>
        <w:jc w:val="both"/>
        <w:rPr>
          <w:rFonts w:ascii="Times New Roman" w:hAnsi="Times New Roman"/>
          <w:b/>
          <w:sz w:val="24"/>
          <w:szCs w:val="24"/>
          <w:u w:val="single"/>
        </w:rPr>
      </w:pPr>
      <w:r w:rsidRPr="00DF65AF">
        <w:rPr>
          <w:rFonts w:ascii="Times New Roman" w:hAnsi="Times New Roman"/>
          <w:b/>
          <w:sz w:val="24"/>
          <w:szCs w:val="24"/>
          <w:u w:val="single"/>
        </w:rPr>
        <w:t>VÝPOČET BENCHMARKU</w:t>
      </w:r>
    </w:p>
    <w:p w:rsidR="007D32E5" w:rsidRPr="00DF65AF" w:rsidRDefault="007D32E5" w:rsidP="007D32E5">
      <w:pPr>
        <w:spacing w:afterLines="40" w:after="96"/>
        <w:jc w:val="both"/>
        <w:rPr>
          <w:rFonts w:ascii="Times New Roman" w:hAnsi="Times New Roman"/>
          <w:color w:val="000000"/>
          <w:sz w:val="24"/>
          <w:szCs w:val="24"/>
        </w:rPr>
      </w:pPr>
      <w:r w:rsidRPr="00DF65AF">
        <w:rPr>
          <w:rFonts w:ascii="Times New Roman" w:hAnsi="Times New Roman"/>
          <w:color w:val="000000"/>
          <w:sz w:val="24"/>
          <w:szCs w:val="24"/>
        </w:rPr>
        <w:t>Otázka č. 1:</w:t>
      </w:r>
    </w:p>
    <w:p w:rsidR="00675574" w:rsidRPr="00DF65AF" w:rsidRDefault="00675574" w:rsidP="00675574">
      <w:pPr>
        <w:spacing w:afterLines="40" w:after="96"/>
        <w:jc w:val="both"/>
        <w:rPr>
          <w:rFonts w:ascii="Times New Roman" w:hAnsi="Times New Roman"/>
          <w:sz w:val="24"/>
          <w:szCs w:val="24"/>
        </w:rPr>
      </w:pPr>
      <w:r w:rsidRPr="00DF65AF">
        <w:rPr>
          <w:rFonts w:ascii="Times New Roman" w:hAnsi="Times New Roman"/>
          <w:sz w:val="24"/>
          <w:szCs w:val="24"/>
        </w:rPr>
        <w:t>Ako máme stanoviť výšku celkových oprávnených výdavkov projektu v zmysle smerných ukazovateľov mernej investičnej náročnosti (Benchmarkov), ktoré sú uvedené v Prílohe č.5 výzvy - Spôsob stanovenia benchmarku? Náš projekt rieši vybudovanie novej budovy MŠ v areáli existujúcej MŠ. Existujúca (pôvodná) budova MŠ nebude predmetom projektu. Po ukončení projektu sa presunie 40 existujúcich detí z pôvodnej budovy do nového objektu MŠ vybudovaného v rámci projektu. Zároveň sa vytvorí ďalšia kapacita 35 miest pre nové deti. Celková kapacita bude teda 75 detí.</w:t>
      </w:r>
    </w:p>
    <w:p w:rsidR="00675574" w:rsidRPr="00DF65AF" w:rsidRDefault="00675574" w:rsidP="00675574">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675574" w:rsidRPr="00DF65AF" w:rsidRDefault="00675574" w:rsidP="00675574">
      <w:pPr>
        <w:spacing w:afterLines="40" w:after="96"/>
        <w:jc w:val="both"/>
        <w:rPr>
          <w:rFonts w:ascii="Times New Roman" w:hAnsi="Times New Roman"/>
          <w:b/>
          <w:bCs/>
          <w:color w:val="0070C0"/>
          <w:sz w:val="24"/>
          <w:szCs w:val="24"/>
        </w:rPr>
      </w:pPr>
      <w:r w:rsidRPr="00DF65AF">
        <w:rPr>
          <w:rFonts w:ascii="Times New Roman" w:hAnsi="Times New Roman"/>
          <w:color w:val="0070C0"/>
          <w:sz w:val="24"/>
          <w:szCs w:val="24"/>
        </w:rPr>
        <w:t xml:space="preserve">Celkové oprávnené výdavky sa vypočítajú nasledovne:  Projekt bude riešiť 35 novovytvorených kapacít a súčasná kapacita materskej školy je 40 detí, benchmark sa počíta z novovytvorenej kapacity 35x6700 Eur  a z celkovej kapacity existujúcich detí 40x2500 Eur. </w:t>
      </w:r>
      <w:r w:rsidRPr="00DF65AF">
        <w:rPr>
          <w:rFonts w:ascii="Times New Roman" w:hAnsi="Times New Roman"/>
          <w:bCs/>
          <w:color w:val="0070C0"/>
          <w:sz w:val="24"/>
          <w:szCs w:val="24"/>
        </w:rPr>
        <w:t xml:space="preserve">Z uvedeného vyplýva že </w:t>
      </w:r>
      <w:r w:rsidRPr="00DF65AF">
        <w:rPr>
          <w:rFonts w:ascii="Times New Roman" w:hAnsi="Times New Roman"/>
          <w:bCs/>
          <w:color w:val="0070C0"/>
          <w:sz w:val="24"/>
          <w:szCs w:val="24"/>
          <w:u w:val="single"/>
        </w:rPr>
        <w:t>celkové oprávnené výdavky</w:t>
      </w:r>
      <w:r w:rsidRPr="00DF65AF">
        <w:rPr>
          <w:rFonts w:ascii="Times New Roman" w:hAnsi="Times New Roman"/>
          <w:bCs/>
          <w:color w:val="0070C0"/>
          <w:sz w:val="24"/>
          <w:szCs w:val="24"/>
        </w:rPr>
        <w:t xml:space="preserve"> na projekt budú 234 500 Eur + 100 000 Eur = 334 000,- Eur.</w:t>
      </w:r>
    </w:p>
    <w:p w:rsidR="004771BE" w:rsidRPr="00DF65AF" w:rsidRDefault="004771BE" w:rsidP="007D32E5">
      <w:pPr>
        <w:spacing w:afterLines="40" w:after="96"/>
        <w:ind w:firstLine="708"/>
        <w:jc w:val="both"/>
        <w:rPr>
          <w:rFonts w:ascii="Times New Roman" w:hAnsi="Times New Roman"/>
          <w:sz w:val="24"/>
          <w:szCs w:val="24"/>
        </w:rPr>
      </w:pPr>
    </w:p>
    <w:p w:rsidR="004771BE"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Otázka č. 2:</w:t>
      </w:r>
    </w:p>
    <w:p w:rsidR="002A50C8" w:rsidRPr="00DF65AF" w:rsidRDefault="00675574" w:rsidP="00675574">
      <w:pPr>
        <w:spacing w:afterLines="40" w:after="96"/>
        <w:jc w:val="both"/>
        <w:rPr>
          <w:rFonts w:ascii="Times New Roman" w:hAnsi="Times New Roman"/>
          <w:color w:val="000000"/>
          <w:sz w:val="24"/>
          <w:szCs w:val="24"/>
        </w:rPr>
      </w:pPr>
      <w:r w:rsidRPr="00DF65AF">
        <w:rPr>
          <w:rFonts w:ascii="Times New Roman" w:hAnsi="Times New Roman"/>
          <w:color w:val="000000"/>
          <w:sz w:val="24"/>
          <w:szCs w:val="24"/>
        </w:rPr>
        <w:t xml:space="preserve">Materská škola sa skladá z 3 pavilónov. Pavilón 1. – 5 tried – 105 detí + plánovaná 1 nadstavba – 21 detí; pavilón 2. -  2 triedy – 42 detí a HP (3.) – hospodársky pavilón – (kuchyňa, kancelárie, sklady). Spolu existujúce  kapacity 147 detí. Nadstavba sa plánuje ale iba v jednom pavilóne. Ostatné objekty, teda pavilón 2 a hospodársky pavilón plánuje zriaďovateľ zatepliť a triedy vybaviť materiálno – technickým vybavením. Zároveň plánuje aj vybudovať detské ihrisko v areáli MŠ. Budú sa </w:t>
      </w:r>
      <w:proofErr w:type="spellStart"/>
      <w:r w:rsidRPr="00DF65AF">
        <w:rPr>
          <w:rFonts w:ascii="Times New Roman" w:hAnsi="Times New Roman"/>
          <w:color w:val="000000"/>
          <w:sz w:val="24"/>
          <w:szCs w:val="24"/>
        </w:rPr>
        <w:t>benchmarky</w:t>
      </w:r>
      <w:proofErr w:type="spellEnd"/>
      <w:r w:rsidRPr="00DF65AF">
        <w:rPr>
          <w:rFonts w:ascii="Times New Roman" w:hAnsi="Times New Roman"/>
          <w:color w:val="000000"/>
          <w:sz w:val="24"/>
          <w:szCs w:val="24"/>
        </w:rPr>
        <w:t xml:space="preserve"> počítať nasledovne: 147 existujúcich kapacít x 2500 € a 21 nových kapacít vzniknutých nadstavbou x 6700 €. Teda budú brané do úvahy všetky kapacity MŠ, nie len tie, ktoré sa týkajú predmetného pavilónu, kde sa bude vykonávať nadstavba?</w:t>
      </w:r>
    </w:p>
    <w:p w:rsidR="00675574" w:rsidRPr="00DF65AF" w:rsidRDefault="00675574" w:rsidP="00675574">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675574" w:rsidRPr="00DF65AF" w:rsidRDefault="00675574" w:rsidP="00675574">
      <w:pPr>
        <w:spacing w:afterLines="40" w:after="96"/>
        <w:jc w:val="both"/>
        <w:rPr>
          <w:rFonts w:ascii="Times New Roman" w:hAnsi="Times New Roman"/>
          <w:color w:val="0070C0"/>
          <w:sz w:val="24"/>
          <w:szCs w:val="24"/>
          <w:lang w:eastAsia="en-US"/>
        </w:rPr>
      </w:pPr>
      <w:r w:rsidRPr="00DF65AF">
        <w:rPr>
          <w:rFonts w:ascii="Times New Roman" w:hAnsi="Times New Roman"/>
          <w:color w:val="0070C0"/>
          <w:sz w:val="24"/>
          <w:szCs w:val="24"/>
        </w:rPr>
        <w:t>Áno, tak ako uvádzate, budú brané všetky kapacity MŠ čiže 147x2500 + 21x6700= 367 500 + 140 700 = 508 200,- EUR – celkové oprávnené výdavky</w:t>
      </w:r>
      <w:r w:rsidR="006D614E" w:rsidRPr="00DF65AF">
        <w:rPr>
          <w:rFonts w:ascii="Times New Roman" w:hAnsi="Times New Roman"/>
          <w:color w:val="0070C0"/>
          <w:sz w:val="24"/>
          <w:szCs w:val="24"/>
        </w:rPr>
        <w:t>.</w:t>
      </w:r>
    </w:p>
    <w:p w:rsidR="006D614E" w:rsidRPr="00DF65AF" w:rsidRDefault="006D614E" w:rsidP="002A50C8">
      <w:pPr>
        <w:spacing w:afterLines="40" w:after="96"/>
        <w:jc w:val="both"/>
        <w:rPr>
          <w:rFonts w:ascii="Times New Roman" w:hAnsi="Times New Roman"/>
          <w:b/>
          <w:bCs/>
          <w:color w:val="376092"/>
          <w:sz w:val="24"/>
          <w:szCs w:val="24"/>
        </w:rPr>
      </w:pPr>
    </w:p>
    <w:p w:rsidR="007D32E5" w:rsidRPr="00DF65AF" w:rsidRDefault="007D32E5"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Otázka č. 3:</w:t>
      </w:r>
    </w:p>
    <w:p w:rsidR="004771BE" w:rsidRPr="00DF65AF" w:rsidRDefault="004771BE"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Predmetom projektu je výstavba objektu nového pavilónu materskej školy, v ktorom budú vytvorené nové kapacity materskej školy a budú tu zároveň zriadené priestory telocvične pre všetky deti materskej školy. Ako sa v takomto prípade stanovia celkové oprávnené výdavky v zmysle stanovených benchmarkov? Je tento náš výpočet správny?</w:t>
      </w:r>
      <w:r w:rsidR="00675574" w:rsidRPr="00DF65AF">
        <w:rPr>
          <w:rFonts w:ascii="Times New Roman" w:hAnsi="Times New Roman" w:cs="Times New Roman"/>
          <w:sz w:val="24"/>
          <w:szCs w:val="24"/>
        </w:rPr>
        <w:t xml:space="preserve"> </w:t>
      </w:r>
      <w:r w:rsidRPr="00DF65AF">
        <w:rPr>
          <w:rFonts w:ascii="Times New Roman" w:hAnsi="Times New Roman" w:cs="Times New Roman"/>
          <w:sz w:val="24"/>
          <w:szCs w:val="24"/>
        </w:rPr>
        <w:t>(počet detí v novovytvorenej kapacite x max. 6700) + (existujúci počet detí zo súčasnej kapacity zariadenia x max. 2500) = celkové oprávnené výdavky projektu</w:t>
      </w:r>
      <w:r w:rsidR="006D614E" w:rsidRPr="00DF65AF">
        <w:rPr>
          <w:rFonts w:ascii="Times New Roman" w:hAnsi="Times New Roman" w:cs="Times New Roman"/>
          <w:sz w:val="24"/>
          <w:szCs w:val="24"/>
        </w:rPr>
        <w:t>.</w:t>
      </w:r>
    </w:p>
    <w:p w:rsidR="007D32E5" w:rsidRPr="00DF65AF" w:rsidRDefault="007D32E5"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4771BE" w:rsidRPr="00DF65AF" w:rsidRDefault="004771BE"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 xml:space="preserve">Áno Váš výpočet je správny. </w:t>
      </w:r>
    </w:p>
    <w:p w:rsidR="004771BE" w:rsidRPr="00DF65AF" w:rsidRDefault="004771BE"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u w:val="single"/>
        </w:rPr>
        <w:t>Príklad</w:t>
      </w:r>
      <w:r w:rsidRPr="00DF65AF">
        <w:rPr>
          <w:rFonts w:ascii="Times New Roman" w:hAnsi="Times New Roman" w:cs="Times New Roman"/>
          <w:color w:val="0070C0"/>
          <w:sz w:val="24"/>
          <w:szCs w:val="24"/>
        </w:rPr>
        <w:t xml:space="preserve">: </w:t>
      </w:r>
    </w:p>
    <w:p w:rsidR="004771BE" w:rsidRPr="00DF65AF" w:rsidRDefault="004771BE" w:rsidP="007D32E5">
      <w:pPr>
        <w:pStyle w:val="Obyajntext"/>
        <w:spacing w:afterLines="40" w:after="96"/>
        <w:jc w:val="both"/>
        <w:rPr>
          <w:rFonts w:ascii="Times New Roman" w:hAnsi="Times New Roman" w:cs="Times New Roman"/>
          <w:color w:val="1F497D" w:themeColor="text2"/>
          <w:sz w:val="24"/>
          <w:szCs w:val="24"/>
        </w:rPr>
      </w:pPr>
      <w:r w:rsidRPr="00DF65AF">
        <w:rPr>
          <w:rFonts w:ascii="Times New Roman" w:hAnsi="Times New Roman" w:cs="Times New Roman"/>
          <w:color w:val="0070C0"/>
          <w:sz w:val="24"/>
          <w:szCs w:val="24"/>
        </w:rPr>
        <w:t>Ak má žiadateľ existujúcu  kapacitu 50 detí použije benchmark max. vo výške 2 500 EUR (s DPH): 50 x 2500 = 125.000,- Eur, ak chce vytvoriť novú kapacitu o 20 nových detí použije benchmark max. vo výške 6 700 EUR (s DPH): 20 x 6700 = 134 000,- Eur. Z uvedeného vyplýva že celkové oprávnené výdavky na projekt budú vo výške 259.000,- Eur. Čiže v danej sume 259.000,- Eur je už započítané aj 5% spolufinancovanie (ak sa jedná o subjekt žiadateľa: obec, tak ako je uvedené v časti výzvy 1.4 Financovanie projektu). Z uvedeného vyplýva, že príspevok zo zdrojov IROP (nenávratný finančný príspevok) bude vo výške 246.050,- Eur a spolufinancovanie žiadateľa bude vo výške 12.950,- Eur, spolu 259.000,- EUR celkové oprávnené výdavky na projekt</w:t>
      </w:r>
      <w:r w:rsidRPr="00DF65AF">
        <w:rPr>
          <w:rFonts w:ascii="Times New Roman" w:hAnsi="Times New Roman" w:cs="Times New Roman"/>
          <w:color w:val="1F497D" w:themeColor="text2"/>
          <w:sz w:val="24"/>
          <w:szCs w:val="24"/>
        </w:rPr>
        <w:t>.</w:t>
      </w:r>
    </w:p>
    <w:p w:rsidR="003711CA" w:rsidRPr="00DF65AF" w:rsidRDefault="003711CA" w:rsidP="007D32E5">
      <w:pPr>
        <w:pStyle w:val="Obyajntext"/>
        <w:spacing w:afterLines="40" w:after="96"/>
        <w:jc w:val="both"/>
        <w:rPr>
          <w:rFonts w:ascii="Times New Roman" w:hAnsi="Times New Roman" w:cs="Times New Roman"/>
          <w:color w:val="1F497D" w:themeColor="text2"/>
          <w:sz w:val="24"/>
          <w:szCs w:val="24"/>
        </w:rPr>
      </w:pPr>
    </w:p>
    <w:p w:rsidR="007D32E5"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Otázka č. 4:</w:t>
      </w:r>
    </w:p>
    <w:p w:rsidR="003651CE" w:rsidRPr="00DF65AF" w:rsidRDefault="003711CA" w:rsidP="007D32E5">
      <w:pPr>
        <w:spacing w:afterLines="40" w:after="96"/>
        <w:jc w:val="both"/>
        <w:rPr>
          <w:rFonts w:ascii="Times New Roman" w:hAnsi="Times New Roman"/>
          <w:sz w:val="24"/>
          <w:szCs w:val="24"/>
        </w:rPr>
      </w:pPr>
      <w:r w:rsidRPr="00DF65AF">
        <w:rPr>
          <w:rFonts w:ascii="Times New Roman" w:hAnsi="Times New Roman"/>
          <w:sz w:val="24"/>
          <w:szCs w:val="24"/>
        </w:rPr>
        <w:t>V zverejnenej Výzve je pri stanovení benchmarkov na jedno miesto uvedené „</w:t>
      </w:r>
      <w:r w:rsidRPr="00DF65AF">
        <w:rPr>
          <w:rFonts w:ascii="Times New Roman" w:hAnsi="Times New Roman"/>
          <w:iCs/>
          <w:sz w:val="24"/>
          <w:szCs w:val="24"/>
        </w:rPr>
        <w:t>Smerný ukazovateľ zlepšenie existujúcich kapacít materskej školy je možné využiť iba v prípade, ak súčasťou vytvárania nových kapacít MŠ sú aj intervencie stavebného charakteru v rámci existujúcich priestorov MŠ, ktoré vyplývajú z potreby rozširovania kapacít MŠ alebo je súčasťou projektu adaptácia existujúcich priestorov pre potreby MŠ s prvkami  inkluzívneho vzdelávania.“</w:t>
      </w:r>
      <w:r w:rsidRPr="00DF65AF">
        <w:rPr>
          <w:rFonts w:ascii="Times New Roman" w:hAnsi="Times New Roman"/>
          <w:sz w:val="24"/>
          <w:szCs w:val="24"/>
        </w:rPr>
        <w:t xml:space="preserve"> Rozumieme prvej časti na oprávnenosť intervencií v existujúcich priestoroch v súvis</w:t>
      </w:r>
      <w:r w:rsidR="00675574" w:rsidRPr="00DF65AF">
        <w:rPr>
          <w:rFonts w:ascii="Times New Roman" w:hAnsi="Times New Roman"/>
          <w:sz w:val="24"/>
          <w:szCs w:val="24"/>
        </w:rPr>
        <w:t>losti s rozširovaním kapacity (</w:t>
      </w:r>
      <w:r w:rsidRPr="00DF65AF">
        <w:rPr>
          <w:rFonts w:ascii="Times New Roman" w:hAnsi="Times New Roman"/>
          <w:sz w:val="24"/>
          <w:szCs w:val="24"/>
        </w:rPr>
        <w:t>napr. výmena prípojok, zvýšenie kapacity soc. zariadení, zvýšenie kapacity kuchyne a pod.) avšak u druhej časti „</w:t>
      </w:r>
      <w:r w:rsidRPr="00DF65AF">
        <w:rPr>
          <w:rFonts w:ascii="Times New Roman" w:hAnsi="Times New Roman"/>
          <w:iCs/>
          <w:sz w:val="24"/>
          <w:szCs w:val="24"/>
        </w:rPr>
        <w:t xml:space="preserve">je súčasťou projektu adaptácia </w:t>
      </w:r>
      <w:r w:rsidRPr="00DF65AF">
        <w:rPr>
          <w:rFonts w:ascii="Times New Roman" w:hAnsi="Times New Roman"/>
          <w:iCs/>
          <w:sz w:val="24"/>
          <w:szCs w:val="24"/>
        </w:rPr>
        <w:lastRenderedPageBreak/>
        <w:t>existujúcich priestorov pre potreby MŠ s prvkami  inkluzívneho vzdelávania.“</w:t>
      </w:r>
      <w:r w:rsidRPr="00DF65AF">
        <w:rPr>
          <w:rFonts w:ascii="Times New Roman" w:hAnsi="Times New Roman"/>
          <w:sz w:val="24"/>
          <w:szCs w:val="24"/>
        </w:rPr>
        <w:t xml:space="preserve"> nám nie je jasné, čo si pod tým máme predstaviť – napr. pri zateplení je potrebné vymeniť aj okná v starých triedach a zatepliť aj starú časť budovy MŠ, opraviť sociálne zariadenia pre deti v starej časti MŠ, opraviť strechu ja na starej časti MŠ, ale tieto úpravy napr. nemusia nutne súvisieť s rozširovaním kapacity MŠ. Ak sa v MŠ bude realizovať inkluzívne vzdelávanie je možné všetky nutné stavebné úpravy na zlepšenie technického stavu v starej časti MŠ vnímať ako adaptáciu priestorov na potreby inkluzívneho vzdelávania alebo sú tu nejaké obmedzenia aktivít?</w:t>
      </w:r>
    </w:p>
    <w:p w:rsidR="003711CA" w:rsidRPr="00DF65AF" w:rsidRDefault="007D32E5"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3711CA" w:rsidRPr="00DF65AF" w:rsidRDefault="003711CA"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 xml:space="preserve">Druhá časť podmienky: </w:t>
      </w:r>
      <w:r w:rsidRPr="00DF65AF">
        <w:rPr>
          <w:rFonts w:ascii="Times New Roman" w:hAnsi="Times New Roman"/>
          <w:color w:val="0070C0"/>
          <w:sz w:val="24"/>
          <w:szCs w:val="24"/>
          <w:u w:val="single"/>
        </w:rPr>
        <w:t xml:space="preserve">alebo je súčasťou projektu adaptácia existujúcich priestorov pre potreby MŠ s prvkami  inkluzívneho vzdelávania (Príloha_9_Informácia o inkluzívnom vzdelávaní) </w:t>
      </w:r>
      <w:r w:rsidRPr="00DF65AF">
        <w:rPr>
          <w:rFonts w:ascii="Times New Roman" w:hAnsi="Times New Roman"/>
          <w:color w:val="0070C0"/>
          <w:sz w:val="24"/>
          <w:szCs w:val="24"/>
        </w:rPr>
        <w:t>– znamená že z daného benchmarku je potrebné zabezpečiť aj prvky inkluzívneho vzdelávania (špeciálne výchovno-vzdelávacie potreby/materiály pre napr.: postihnuté deti aby bola zabezpečená inklúzia)</w:t>
      </w:r>
      <w:r w:rsidR="005F7470" w:rsidRPr="00DF65AF">
        <w:rPr>
          <w:rFonts w:ascii="Times New Roman" w:hAnsi="Times New Roman"/>
          <w:color w:val="0070C0"/>
          <w:sz w:val="24"/>
          <w:szCs w:val="24"/>
        </w:rPr>
        <w:t>.</w:t>
      </w:r>
    </w:p>
    <w:p w:rsidR="005F7470" w:rsidRPr="00DF65AF" w:rsidRDefault="005F7470" w:rsidP="002A50C8">
      <w:pPr>
        <w:spacing w:afterLines="40" w:after="96"/>
        <w:jc w:val="both"/>
        <w:rPr>
          <w:rFonts w:ascii="Times New Roman" w:hAnsi="Times New Roman"/>
          <w:color w:val="376092"/>
          <w:sz w:val="24"/>
          <w:szCs w:val="24"/>
        </w:rPr>
      </w:pPr>
    </w:p>
    <w:p w:rsidR="004318B8" w:rsidRPr="00DF65AF" w:rsidRDefault="004318B8" w:rsidP="007D32E5">
      <w:pPr>
        <w:spacing w:afterLines="40" w:after="96"/>
        <w:jc w:val="both"/>
        <w:rPr>
          <w:rFonts w:ascii="Times New Roman" w:hAnsi="Times New Roman"/>
          <w:sz w:val="24"/>
          <w:szCs w:val="24"/>
        </w:rPr>
      </w:pPr>
      <w:r w:rsidRPr="00DF65AF">
        <w:rPr>
          <w:rFonts w:ascii="Times New Roman" w:hAnsi="Times New Roman"/>
          <w:sz w:val="24"/>
          <w:szCs w:val="24"/>
        </w:rPr>
        <w:t>Otázka č. 5:</w:t>
      </w:r>
    </w:p>
    <w:p w:rsidR="003711CA" w:rsidRPr="00DF65AF" w:rsidRDefault="003711CA" w:rsidP="00F86637">
      <w:pPr>
        <w:spacing w:afterLines="40" w:after="96"/>
        <w:jc w:val="both"/>
        <w:rPr>
          <w:rFonts w:ascii="Times New Roman" w:hAnsi="Times New Roman"/>
          <w:sz w:val="24"/>
          <w:szCs w:val="24"/>
        </w:rPr>
      </w:pPr>
      <w:r w:rsidRPr="00DF65AF">
        <w:rPr>
          <w:rFonts w:ascii="Times New Roman" w:hAnsi="Times New Roman"/>
          <w:sz w:val="24"/>
          <w:szCs w:val="24"/>
        </w:rPr>
        <w:t>V prípade realizácie projektu v starej aj novej časti MŠ je nutné dodržať presné rozdelenie nákladov podľa benchmarkov, alebo je možné náklady rozdeliť v rámci celého objektu podľa aktuálnej potreby bez ohľadu na počet detí v starej a novej časti?</w:t>
      </w:r>
    </w:p>
    <w:p w:rsidR="007D32E5" w:rsidRPr="00DF65AF" w:rsidRDefault="007D32E5" w:rsidP="00F86637">
      <w:pPr>
        <w:spacing w:before="120" w:afterLines="40" w:after="96"/>
        <w:contextualSpacing/>
        <w:jc w:val="both"/>
        <w:rPr>
          <w:rFonts w:ascii="Times New Roman" w:hAnsi="Times New Roman"/>
          <w:color w:val="0070C0"/>
          <w:sz w:val="24"/>
          <w:szCs w:val="24"/>
        </w:rPr>
      </w:pPr>
      <w:r w:rsidRPr="00DF65AF">
        <w:rPr>
          <w:rFonts w:ascii="Times New Roman" w:hAnsi="Times New Roman"/>
          <w:color w:val="0070C0"/>
          <w:sz w:val="24"/>
          <w:szCs w:val="24"/>
        </w:rPr>
        <w:t>Odpoveď:</w:t>
      </w:r>
    </w:p>
    <w:p w:rsidR="003711CA" w:rsidRPr="00DF65AF" w:rsidRDefault="003711CA" w:rsidP="00F86637">
      <w:pPr>
        <w:spacing w:before="120" w:afterLines="40" w:after="96"/>
        <w:contextualSpacing/>
        <w:jc w:val="both"/>
        <w:rPr>
          <w:rFonts w:ascii="Times New Roman" w:hAnsi="Times New Roman"/>
          <w:color w:val="0070C0"/>
          <w:sz w:val="24"/>
          <w:szCs w:val="24"/>
        </w:rPr>
      </w:pPr>
      <w:proofErr w:type="spellStart"/>
      <w:r w:rsidRPr="00DF65AF">
        <w:rPr>
          <w:rFonts w:ascii="Times New Roman" w:hAnsi="Times New Roman"/>
          <w:color w:val="0070C0"/>
          <w:sz w:val="24"/>
          <w:szCs w:val="24"/>
        </w:rPr>
        <w:t>Benchmarky</w:t>
      </w:r>
      <w:proofErr w:type="spellEnd"/>
      <w:r w:rsidRPr="00DF65AF">
        <w:rPr>
          <w:rFonts w:ascii="Times New Roman" w:hAnsi="Times New Roman"/>
          <w:color w:val="0070C0"/>
          <w:sz w:val="24"/>
          <w:szCs w:val="24"/>
        </w:rPr>
        <w:t xml:space="preserve"> nie sú </w:t>
      </w:r>
      <w:r w:rsidR="00711FF4" w:rsidRPr="00DF65AF">
        <w:rPr>
          <w:rFonts w:ascii="Times New Roman" w:hAnsi="Times New Roman"/>
          <w:color w:val="0070C0"/>
          <w:sz w:val="24"/>
          <w:szCs w:val="24"/>
        </w:rPr>
        <w:t xml:space="preserve">podľa výzvy </w:t>
      </w:r>
      <w:r w:rsidRPr="00DF65AF">
        <w:rPr>
          <w:rFonts w:ascii="Times New Roman" w:hAnsi="Times New Roman"/>
          <w:color w:val="0070C0"/>
          <w:sz w:val="24"/>
          <w:szCs w:val="24"/>
        </w:rPr>
        <w:t xml:space="preserve">pridelené na objekt (k starej a novej časti objektu). </w:t>
      </w:r>
      <w:proofErr w:type="spellStart"/>
      <w:r w:rsidRPr="00DF65AF">
        <w:rPr>
          <w:rFonts w:ascii="Times New Roman" w:hAnsi="Times New Roman"/>
          <w:color w:val="0070C0"/>
          <w:sz w:val="24"/>
          <w:szCs w:val="24"/>
        </w:rPr>
        <w:t>Benchmarky</w:t>
      </w:r>
      <w:proofErr w:type="spellEnd"/>
      <w:r w:rsidRPr="00DF65AF">
        <w:rPr>
          <w:rFonts w:ascii="Times New Roman" w:hAnsi="Times New Roman"/>
          <w:color w:val="0070C0"/>
          <w:sz w:val="24"/>
          <w:szCs w:val="24"/>
        </w:rPr>
        <w:t xml:space="preserve"> sú určené na vytvorenie nových kapacít materskej školy pre 1 dieťa a na zlepšenie existujúcich kapacít materskej školy pre 1 dieťa. To ako budú použité výdavky výzva neupravuje, s</w:t>
      </w:r>
      <w:r w:rsidR="005F7470" w:rsidRPr="00DF65AF">
        <w:rPr>
          <w:rFonts w:ascii="Times New Roman" w:hAnsi="Times New Roman"/>
          <w:color w:val="0070C0"/>
          <w:sz w:val="24"/>
          <w:szCs w:val="24"/>
        </w:rPr>
        <w:t> </w:t>
      </w:r>
      <w:r w:rsidRPr="00DF65AF">
        <w:rPr>
          <w:rFonts w:ascii="Times New Roman" w:hAnsi="Times New Roman"/>
          <w:color w:val="0070C0"/>
          <w:sz w:val="24"/>
          <w:szCs w:val="24"/>
        </w:rPr>
        <w:t>tým</w:t>
      </w:r>
      <w:r w:rsidR="005F7470" w:rsidRPr="00DF65AF">
        <w:rPr>
          <w:rFonts w:ascii="Times New Roman" w:hAnsi="Times New Roman"/>
          <w:color w:val="0070C0"/>
          <w:sz w:val="24"/>
          <w:szCs w:val="24"/>
        </w:rPr>
        <w:t>,</w:t>
      </w:r>
      <w:r w:rsidRPr="00DF65AF">
        <w:rPr>
          <w:rFonts w:ascii="Times New Roman" w:hAnsi="Times New Roman"/>
          <w:color w:val="0070C0"/>
          <w:sz w:val="24"/>
          <w:szCs w:val="24"/>
        </w:rPr>
        <w:t xml:space="preserve"> že musí byť rozšírená kapacita min. o 10 nových miest.</w:t>
      </w:r>
    </w:p>
    <w:p w:rsidR="0002390E" w:rsidRPr="00DF65AF" w:rsidRDefault="0002390E" w:rsidP="007D32E5">
      <w:pPr>
        <w:spacing w:afterLines="40" w:after="96"/>
        <w:jc w:val="both"/>
        <w:rPr>
          <w:rFonts w:ascii="Times New Roman" w:hAnsi="Times New Roman"/>
          <w:b/>
          <w:color w:val="0070C0"/>
          <w:sz w:val="24"/>
          <w:szCs w:val="24"/>
        </w:rPr>
      </w:pPr>
    </w:p>
    <w:p w:rsidR="00B23879" w:rsidRPr="00C61EEB" w:rsidRDefault="00B23879" w:rsidP="007D32E5">
      <w:pPr>
        <w:spacing w:afterLines="40" w:after="96"/>
        <w:jc w:val="both"/>
        <w:rPr>
          <w:rFonts w:ascii="Times New Roman" w:hAnsi="Times New Roman"/>
          <w:sz w:val="24"/>
          <w:szCs w:val="24"/>
        </w:rPr>
      </w:pPr>
      <w:r w:rsidRPr="00C61EEB">
        <w:rPr>
          <w:rFonts w:ascii="Times New Roman" w:hAnsi="Times New Roman"/>
          <w:sz w:val="24"/>
          <w:szCs w:val="24"/>
        </w:rPr>
        <w:t>Otázka č.6:</w:t>
      </w:r>
    </w:p>
    <w:p w:rsidR="00B23879" w:rsidRPr="00DF65AF" w:rsidRDefault="00B23879" w:rsidP="0079036E">
      <w:pPr>
        <w:jc w:val="both"/>
        <w:rPr>
          <w:rFonts w:ascii="Times New Roman" w:hAnsi="Times New Roman"/>
          <w:sz w:val="24"/>
          <w:szCs w:val="24"/>
        </w:rPr>
      </w:pPr>
      <w:r w:rsidRPr="00DF65AF">
        <w:rPr>
          <w:rFonts w:ascii="Times New Roman" w:hAnsi="Times New Roman"/>
          <w:sz w:val="24"/>
          <w:szCs w:val="24"/>
        </w:rPr>
        <w:t>Materská škola sa skladá z 3 pavilónov. Pavilón 1. – 5 tried – 105 detí + plánovaná 1 nadstavba – 21 detí; pavilón 2. -  2 triedy – 42 detí a HP (3.) – hospodársky pavilón – (kuchyňa, kancelárie, sklady). Spolu existujúce  kapacity 1</w:t>
      </w:r>
      <w:r w:rsidR="002A666B">
        <w:rPr>
          <w:rFonts w:ascii="Times New Roman" w:hAnsi="Times New Roman"/>
          <w:sz w:val="24"/>
          <w:szCs w:val="24"/>
        </w:rPr>
        <w:t xml:space="preserve"> </w:t>
      </w:r>
      <w:bookmarkStart w:id="0" w:name="_GoBack"/>
      <w:bookmarkEnd w:id="0"/>
      <w:r w:rsidRPr="00DF65AF">
        <w:rPr>
          <w:rFonts w:ascii="Times New Roman" w:hAnsi="Times New Roman"/>
          <w:sz w:val="24"/>
          <w:szCs w:val="24"/>
        </w:rPr>
        <w:t xml:space="preserve">47 detí. Nadstavba sa plánuje ale iba v jednom pavilóne. Ostatné objekty, teda pavilón 2 a hospodársky pavilón plánuje zriaďovateľ zatepliť a triedy vybaviť materiálno – technickým vybavením. Zároveň plánuje aj vybudovať detské ihrisko v areáli MŠ. Budú sa </w:t>
      </w:r>
      <w:proofErr w:type="spellStart"/>
      <w:r w:rsidRPr="00DF65AF">
        <w:rPr>
          <w:rFonts w:ascii="Times New Roman" w:hAnsi="Times New Roman"/>
          <w:sz w:val="24"/>
          <w:szCs w:val="24"/>
        </w:rPr>
        <w:t>benchmarky</w:t>
      </w:r>
      <w:proofErr w:type="spellEnd"/>
      <w:r w:rsidRPr="00DF65AF">
        <w:rPr>
          <w:rFonts w:ascii="Times New Roman" w:hAnsi="Times New Roman"/>
          <w:sz w:val="24"/>
          <w:szCs w:val="24"/>
        </w:rPr>
        <w:t xml:space="preserve"> počítať nasledovne: 147 existujúcich kapacít x 2500 € s DPH a 21 nových kapacít vzniknutých nadstavbou x 6700 € s DPH? Teda že budú brané do úvahy všetky kapacity MŠ, nie len tie, ktoré sa týkajú predmetného pavilónu, kde sa bude vykonávať nadstavba?</w:t>
      </w:r>
    </w:p>
    <w:p w:rsidR="00B23879" w:rsidRPr="00DF65AF" w:rsidRDefault="00B23879" w:rsidP="00B23879">
      <w:pPr>
        <w:rPr>
          <w:rFonts w:ascii="Times New Roman" w:hAnsi="Times New Roman"/>
          <w:color w:val="0070C0"/>
          <w:sz w:val="24"/>
          <w:szCs w:val="24"/>
        </w:rPr>
      </w:pPr>
      <w:r w:rsidRPr="00DF65AF">
        <w:rPr>
          <w:rFonts w:ascii="Times New Roman" w:hAnsi="Times New Roman"/>
          <w:color w:val="0070C0"/>
          <w:sz w:val="24"/>
          <w:szCs w:val="24"/>
        </w:rPr>
        <w:t>Odpoveď:</w:t>
      </w:r>
    </w:p>
    <w:p w:rsidR="00B23879" w:rsidRPr="00DF65AF" w:rsidRDefault="00B23879" w:rsidP="00B23879">
      <w:pPr>
        <w:rPr>
          <w:rFonts w:ascii="Times New Roman" w:hAnsi="Times New Roman"/>
          <w:color w:val="0070C0"/>
          <w:sz w:val="24"/>
          <w:szCs w:val="24"/>
        </w:rPr>
      </w:pPr>
      <w:r w:rsidRPr="00DF65AF">
        <w:rPr>
          <w:rFonts w:ascii="Times New Roman" w:hAnsi="Times New Roman"/>
          <w:color w:val="0070C0"/>
          <w:sz w:val="24"/>
          <w:szCs w:val="24"/>
        </w:rPr>
        <w:t xml:space="preserve">Áno, </w:t>
      </w:r>
      <w:proofErr w:type="spellStart"/>
      <w:r w:rsidRPr="00DF65AF">
        <w:rPr>
          <w:rFonts w:ascii="Times New Roman" w:hAnsi="Times New Roman"/>
          <w:color w:val="0070C0"/>
          <w:sz w:val="24"/>
          <w:szCs w:val="24"/>
        </w:rPr>
        <w:t>benchmarky</w:t>
      </w:r>
      <w:proofErr w:type="spellEnd"/>
      <w:r w:rsidRPr="00DF65AF">
        <w:rPr>
          <w:rFonts w:ascii="Times New Roman" w:hAnsi="Times New Roman"/>
          <w:color w:val="0070C0"/>
          <w:sz w:val="24"/>
          <w:szCs w:val="24"/>
        </w:rPr>
        <w:t xml:space="preserve"> sa počítajú presne takto.</w:t>
      </w:r>
    </w:p>
    <w:p w:rsidR="00B23879" w:rsidRPr="00DF65AF" w:rsidRDefault="00B23879" w:rsidP="007D32E5">
      <w:pPr>
        <w:spacing w:afterLines="40" w:after="96"/>
        <w:jc w:val="both"/>
        <w:rPr>
          <w:rFonts w:ascii="Times New Roman" w:hAnsi="Times New Roman"/>
          <w:b/>
          <w:sz w:val="24"/>
          <w:szCs w:val="24"/>
        </w:rPr>
      </w:pPr>
    </w:p>
    <w:p w:rsidR="00F13B06" w:rsidRPr="00C61EEB" w:rsidRDefault="00F13B06" w:rsidP="007D32E5">
      <w:pPr>
        <w:spacing w:afterLines="40" w:after="96"/>
        <w:jc w:val="both"/>
        <w:rPr>
          <w:rFonts w:ascii="Times New Roman" w:hAnsi="Times New Roman"/>
          <w:sz w:val="24"/>
          <w:szCs w:val="24"/>
        </w:rPr>
      </w:pPr>
      <w:r w:rsidRPr="00C61EEB">
        <w:rPr>
          <w:rFonts w:ascii="Times New Roman" w:hAnsi="Times New Roman"/>
          <w:sz w:val="24"/>
          <w:szCs w:val="24"/>
        </w:rPr>
        <w:t>Otázka č.7:</w:t>
      </w:r>
    </w:p>
    <w:p w:rsidR="00A74736" w:rsidRPr="00DF65AF" w:rsidRDefault="00F13B06" w:rsidP="00A74736">
      <w:pPr>
        <w:jc w:val="both"/>
        <w:rPr>
          <w:rFonts w:ascii="Times New Roman" w:hAnsi="Times New Roman"/>
          <w:bCs/>
          <w:color w:val="000000"/>
          <w:sz w:val="24"/>
          <w:szCs w:val="24"/>
        </w:rPr>
      </w:pPr>
      <w:r w:rsidRPr="00DF65AF">
        <w:rPr>
          <w:rFonts w:ascii="Times New Roman" w:hAnsi="Times New Roman"/>
          <w:bCs/>
          <w:color w:val="000000"/>
          <w:sz w:val="24"/>
          <w:szCs w:val="24"/>
        </w:rPr>
        <w:t>Benchmark na MŠ – novovytvorené a existujúce kapacity (príloha č. 5 výzvy str. 3 bod 4 spôsob stanovenia benchmarku) - V prílohe sa píše: „</w:t>
      </w:r>
      <w:r w:rsidRPr="00DF65AF">
        <w:rPr>
          <w:rFonts w:ascii="Times New Roman" w:hAnsi="Times New Roman"/>
          <w:bCs/>
          <w:i/>
          <w:iCs/>
          <w:color w:val="000000"/>
          <w:sz w:val="24"/>
          <w:szCs w:val="24"/>
        </w:rPr>
        <w:t>Smerný ukazovateľ zlepšenie existujúcich kapacít materskej školy je možné využiť iba v prípade, ak súčasťou vytvárania nových kapacít MŠ sú aj intervencie stavebného charakteru v rámci existujúcich priestorov, ktoré vyplývajú z rozširovania kapacít MŠ alebo je súčasťou projektu adaptácia existujúcich priestorov pre potreby MŠ s prvkami inkluzívneho vzdelávania</w:t>
      </w:r>
      <w:r w:rsidRPr="00DF65AF">
        <w:rPr>
          <w:rFonts w:ascii="Times New Roman" w:hAnsi="Times New Roman"/>
          <w:bCs/>
          <w:color w:val="000000"/>
          <w:sz w:val="24"/>
          <w:szCs w:val="24"/>
        </w:rPr>
        <w:t>“. Z uvedeného vyplýva, že ak žiadateľ má škôlku o počte 30 detí a </w:t>
      </w:r>
      <w:proofErr w:type="spellStart"/>
      <w:r w:rsidRPr="00DF65AF">
        <w:rPr>
          <w:rFonts w:ascii="Times New Roman" w:hAnsi="Times New Roman"/>
          <w:bCs/>
          <w:color w:val="000000"/>
          <w:sz w:val="24"/>
          <w:szCs w:val="24"/>
        </w:rPr>
        <w:t>navyšuje</w:t>
      </w:r>
      <w:proofErr w:type="spellEnd"/>
      <w:r w:rsidRPr="00DF65AF">
        <w:rPr>
          <w:rFonts w:ascii="Times New Roman" w:hAnsi="Times New Roman"/>
          <w:bCs/>
          <w:color w:val="000000"/>
          <w:sz w:val="24"/>
          <w:szCs w:val="24"/>
        </w:rPr>
        <w:t xml:space="preserve"> kapacity v existujúcom priestore (sklad), ktorý </w:t>
      </w:r>
      <w:r w:rsidRPr="00DF65AF">
        <w:rPr>
          <w:rFonts w:ascii="Times New Roman" w:hAnsi="Times New Roman"/>
          <w:bCs/>
          <w:color w:val="000000"/>
          <w:sz w:val="24"/>
          <w:szCs w:val="24"/>
        </w:rPr>
        <w:lastRenderedPageBreak/>
        <w:t>prerába o 10 detí môže rátať benchmark (30x2500 + 10x6700?). V prípade ak by robil prístavbu (berie sa to ako nový nie existujúci priestor) ráta benchmark len (10x6700?), keďže nerobí žiadne zásahy už do existujúcich priestorov?</w:t>
      </w:r>
    </w:p>
    <w:p w:rsidR="00A74736" w:rsidRPr="00DF65AF" w:rsidRDefault="00A74736" w:rsidP="00A74736">
      <w:pPr>
        <w:jc w:val="both"/>
        <w:rPr>
          <w:rFonts w:ascii="Times New Roman" w:hAnsi="Times New Roman"/>
          <w:bCs/>
          <w:color w:val="002060"/>
          <w:sz w:val="24"/>
          <w:szCs w:val="24"/>
        </w:rPr>
      </w:pPr>
      <w:r w:rsidRPr="00DF65AF">
        <w:rPr>
          <w:rFonts w:ascii="Times New Roman" w:hAnsi="Times New Roman"/>
          <w:bCs/>
          <w:color w:val="002060"/>
          <w:sz w:val="24"/>
          <w:szCs w:val="24"/>
        </w:rPr>
        <w:t>Odpoveď:</w:t>
      </w:r>
    </w:p>
    <w:p w:rsidR="00F13B06" w:rsidRPr="00DF65AF" w:rsidRDefault="00F13B06" w:rsidP="008A3BEB">
      <w:pPr>
        <w:jc w:val="both"/>
        <w:rPr>
          <w:rFonts w:ascii="Times New Roman" w:hAnsi="Times New Roman"/>
          <w:color w:val="0070C0"/>
          <w:sz w:val="24"/>
          <w:szCs w:val="24"/>
        </w:rPr>
      </w:pPr>
      <w:r w:rsidRPr="00DF65AF">
        <w:rPr>
          <w:rFonts w:ascii="Times New Roman" w:hAnsi="Times New Roman"/>
          <w:color w:val="0070C0"/>
          <w:sz w:val="24"/>
          <w:szCs w:val="24"/>
        </w:rPr>
        <w:t>V oboch prípadoch, žiadateľ ráta benchmark ak má škôlku o počte 30 detí a </w:t>
      </w:r>
      <w:proofErr w:type="spellStart"/>
      <w:r w:rsidRPr="00DF65AF">
        <w:rPr>
          <w:rFonts w:ascii="Times New Roman" w:hAnsi="Times New Roman"/>
          <w:color w:val="0070C0"/>
          <w:sz w:val="24"/>
          <w:szCs w:val="24"/>
        </w:rPr>
        <w:t>navyšuje</w:t>
      </w:r>
      <w:proofErr w:type="spellEnd"/>
      <w:r w:rsidRPr="00DF65AF">
        <w:rPr>
          <w:rFonts w:ascii="Times New Roman" w:hAnsi="Times New Roman"/>
          <w:color w:val="0070C0"/>
          <w:sz w:val="24"/>
          <w:szCs w:val="24"/>
        </w:rPr>
        <w:t xml:space="preserve"> kapacity o 10 detí : 30x2500 + 10x6700. Aj prístavba/nadstavba k existujúcemu objektu sa chápu ako intervencie stavebného charakteru v rámci existujúcich priestorov (prepojenie novej a starej časti, odstránenie priečky,...)</w:t>
      </w:r>
      <w:r w:rsidR="008A3BEB" w:rsidRPr="00DF65AF">
        <w:rPr>
          <w:rFonts w:ascii="Times New Roman" w:hAnsi="Times New Roman"/>
          <w:color w:val="0070C0"/>
          <w:sz w:val="24"/>
          <w:szCs w:val="24"/>
        </w:rPr>
        <w:t>.</w:t>
      </w:r>
    </w:p>
    <w:p w:rsidR="002A50C8" w:rsidRPr="00DF65AF" w:rsidRDefault="002A50C8" w:rsidP="007D32E5">
      <w:pPr>
        <w:spacing w:afterLines="40" w:after="96"/>
        <w:jc w:val="both"/>
        <w:rPr>
          <w:rFonts w:ascii="Times New Roman" w:hAnsi="Times New Roman"/>
          <w:b/>
          <w:sz w:val="24"/>
          <w:szCs w:val="24"/>
        </w:rPr>
      </w:pPr>
    </w:p>
    <w:p w:rsidR="00477120" w:rsidRPr="00DF65AF" w:rsidRDefault="00477120" w:rsidP="007D32E5">
      <w:pPr>
        <w:spacing w:afterLines="40" w:after="96"/>
        <w:jc w:val="both"/>
        <w:rPr>
          <w:rFonts w:ascii="Times New Roman" w:hAnsi="Times New Roman"/>
          <w:b/>
          <w:sz w:val="24"/>
          <w:szCs w:val="24"/>
          <w:u w:val="single"/>
        </w:rPr>
      </w:pPr>
      <w:r w:rsidRPr="00DF65AF">
        <w:rPr>
          <w:rFonts w:ascii="Times New Roman" w:hAnsi="Times New Roman"/>
          <w:b/>
          <w:sz w:val="24"/>
          <w:szCs w:val="24"/>
          <w:u w:val="single"/>
        </w:rPr>
        <w:t>INDEX INVESTIČNEJ ÚČINNOSTI</w:t>
      </w:r>
    </w:p>
    <w:p w:rsidR="007D32E5"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Otázka č. 1:</w:t>
      </w:r>
    </w:p>
    <w:p w:rsidR="005F7470" w:rsidRPr="00DF65AF" w:rsidRDefault="003711CA" w:rsidP="007D32E5">
      <w:pPr>
        <w:spacing w:afterLines="40" w:after="96"/>
        <w:jc w:val="both"/>
        <w:rPr>
          <w:rFonts w:ascii="Times New Roman" w:hAnsi="Times New Roman"/>
          <w:sz w:val="24"/>
          <w:szCs w:val="24"/>
        </w:rPr>
      </w:pPr>
      <w:r w:rsidRPr="00DF65AF">
        <w:rPr>
          <w:rFonts w:ascii="Times New Roman" w:hAnsi="Times New Roman"/>
          <w:sz w:val="24"/>
          <w:szCs w:val="24"/>
        </w:rPr>
        <w:t>Prosím o usmernenie ako postupovať pri overovaní indexu investičnej účinnosti pre pripravovaný projekt na území konkrétnej obce/mesta.</w:t>
      </w:r>
      <w:r w:rsidR="005C6096" w:rsidRPr="00DF65AF">
        <w:rPr>
          <w:rFonts w:ascii="Times New Roman" w:hAnsi="Times New Roman"/>
          <w:sz w:val="24"/>
          <w:szCs w:val="24"/>
        </w:rPr>
        <w:t xml:space="preserve"> </w:t>
      </w:r>
      <w:r w:rsidRPr="00DF65AF">
        <w:rPr>
          <w:rFonts w:ascii="Times New Roman" w:hAnsi="Times New Roman"/>
          <w:sz w:val="24"/>
          <w:szCs w:val="24"/>
        </w:rPr>
        <w:t xml:space="preserve">(Príloha_8_PZ_IIU výzvy sa nedá otvoriť s funkčnými </w:t>
      </w:r>
      <w:proofErr w:type="spellStart"/>
      <w:r w:rsidRPr="00DF65AF">
        <w:rPr>
          <w:rFonts w:ascii="Times New Roman" w:hAnsi="Times New Roman"/>
          <w:sz w:val="24"/>
          <w:szCs w:val="24"/>
        </w:rPr>
        <w:t>makrami</w:t>
      </w:r>
      <w:proofErr w:type="spellEnd"/>
      <w:r w:rsidRPr="00DF65AF">
        <w:rPr>
          <w:rFonts w:ascii="Times New Roman" w:hAnsi="Times New Roman"/>
          <w:sz w:val="24"/>
          <w:szCs w:val="24"/>
        </w:rPr>
        <w:t>).</w:t>
      </w:r>
    </w:p>
    <w:p w:rsidR="007D32E5" w:rsidRPr="00DF65AF" w:rsidRDefault="007D32E5"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3711CA" w:rsidRPr="00DF65AF" w:rsidRDefault="003711CA"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 xml:space="preserve">Po stiahnutí výzvy aj s prílohami je potrebné prílohy rozbaliť, po otvorení prílohy č.8 PZ IIU je potrebné povoliť obsah. Následne si v tabuľke zvolíte postupne kraj, či obec patrí do oblasti UMR alebo RIUS (Žarnovica patrí do oblasti RIUS), vyberiete si okres a následne danú obec pre ktorú chcete index. Po vykonaní daných úkonov sa Vám automaticky objaví vyhodnotenie MCA- </w:t>
      </w:r>
      <w:proofErr w:type="spellStart"/>
      <w:r w:rsidRPr="00DF65AF">
        <w:rPr>
          <w:rFonts w:ascii="Times New Roman" w:hAnsi="Times New Roman"/>
          <w:color w:val="0070C0"/>
          <w:sz w:val="24"/>
          <w:szCs w:val="24"/>
        </w:rPr>
        <w:t>multikriteriálnej</w:t>
      </w:r>
      <w:proofErr w:type="spellEnd"/>
      <w:r w:rsidRPr="00DF65AF">
        <w:rPr>
          <w:rFonts w:ascii="Times New Roman" w:hAnsi="Times New Roman"/>
          <w:color w:val="0070C0"/>
          <w:sz w:val="24"/>
          <w:szCs w:val="24"/>
        </w:rPr>
        <w:t xml:space="preserve"> analýzy.</w:t>
      </w:r>
    </w:p>
    <w:p w:rsidR="0002390E" w:rsidRPr="00DF65AF" w:rsidRDefault="0002390E" w:rsidP="007D32E5">
      <w:pPr>
        <w:pStyle w:val="Obyajntext"/>
        <w:spacing w:afterLines="40" w:after="96"/>
        <w:jc w:val="both"/>
        <w:rPr>
          <w:rFonts w:ascii="Times New Roman" w:hAnsi="Times New Roman" w:cs="Times New Roman"/>
          <w:sz w:val="24"/>
          <w:szCs w:val="24"/>
        </w:rPr>
      </w:pPr>
    </w:p>
    <w:p w:rsidR="007D32E5" w:rsidRPr="00DF65AF" w:rsidRDefault="007D32E5"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Otázka č. 2:</w:t>
      </w:r>
    </w:p>
    <w:p w:rsidR="003711CA" w:rsidRPr="00DF65AF" w:rsidRDefault="00D455F4"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Ako sa počíta investičná účinnosť</w:t>
      </w:r>
      <w:r w:rsidR="003711CA" w:rsidRPr="00DF65AF">
        <w:rPr>
          <w:rFonts w:ascii="Times New Roman" w:hAnsi="Times New Roman" w:cs="Times New Roman"/>
          <w:sz w:val="24"/>
          <w:szCs w:val="24"/>
        </w:rPr>
        <w:t>?</w:t>
      </w:r>
    </w:p>
    <w:p w:rsidR="007D32E5" w:rsidRPr="00DF65AF" w:rsidRDefault="007D32E5"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3711CA" w:rsidRDefault="003711CA"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 xml:space="preserve">Investičná účinnosť sa počíta na základe </w:t>
      </w:r>
      <w:proofErr w:type="spellStart"/>
      <w:r w:rsidRPr="00DF65AF">
        <w:rPr>
          <w:rFonts w:ascii="Times New Roman" w:hAnsi="Times New Roman" w:cs="Times New Roman"/>
          <w:color w:val="0070C0"/>
          <w:sz w:val="24"/>
          <w:szCs w:val="24"/>
        </w:rPr>
        <w:t>multikriteriálnej</w:t>
      </w:r>
      <w:proofErr w:type="spellEnd"/>
      <w:r w:rsidRPr="00DF65AF">
        <w:rPr>
          <w:rFonts w:ascii="Times New Roman" w:hAnsi="Times New Roman" w:cs="Times New Roman"/>
          <w:color w:val="0070C0"/>
          <w:sz w:val="24"/>
          <w:szCs w:val="24"/>
        </w:rPr>
        <w:t xml:space="preserve"> analýzy, do ktorej vstupujú údaje na základe stanovených kritérií uvedené v prílohe č.8 PZ.</w:t>
      </w:r>
      <w:r w:rsidR="00D455F4" w:rsidRPr="00DF65AF">
        <w:rPr>
          <w:rFonts w:ascii="Times New Roman" w:hAnsi="Times New Roman" w:cs="Times New Roman"/>
          <w:color w:val="0070C0"/>
          <w:sz w:val="24"/>
          <w:szCs w:val="24"/>
        </w:rPr>
        <w:t xml:space="preserve"> V príslušnej prílohe (hárok „Kritériá“</w:t>
      </w:r>
      <w:r w:rsidRPr="00DF65AF">
        <w:rPr>
          <w:rFonts w:ascii="Times New Roman" w:hAnsi="Times New Roman" w:cs="Times New Roman"/>
          <w:color w:val="0070C0"/>
          <w:sz w:val="24"/>
          <w:szCs w:val="24"/>
        </w:rPr>
        <w:t>) má každé kritérium identifikovaný spôsob výpočtu, zdroj dát ako aj danú kauzalitu. Matematickým prepočtom sú dané dáta prepočítané za každú ÚIJ - územnú investičnú jednotku (obec) a je priradená investičná účinnosť.</w:t>
      </w:r>
    </w:p>
    <w:p w:rsidR="002910E1" w:rsidRPr="00DF65AF" w:rsidRDefault="002910E1" w:rsidP="007D32E5">
      <w:pPr>
        <w:pStyle w:val="Obyajntext"/>
        <w:spacing w:afterLines="40" w:after="96"/>
        <w:jc w:val="both"/>
        <w:rPr>
          <w:rFonts w:ascii="Times New Roman" w:hAnsi="Times New Roman" w:cs="Times New Roman"/>
          <w:color w:val="0070C0"/>
          <w:sz w:val="24"/>
          <w:szCs w:val="24"/>
        </w:rPr>
      </w:pPr>
    </w:p>
    <w:p w:rsidR="002176C5" w:rsidRPr="002910E1" w:rsidRDefault="002176C5" w:rsidP="002910E1">
      <w:pPr>
        <w:pStyle w:val="Obyajntext"/>
        <w:spacing w:afterLines="40" w:after="96"/>
        <w:jc w:val="both"/>
        <w:rPr>
          <w:rFonts w:ascii="Times New Roman" w:hAnsi="Times New Roman"/>
          <w:sz w:val="24"/>
          <w:szCs w:val="24"/>
        </w:rPr>
      </w:pPr>
      <w:r w:rsidRPr="002910E1">
        <w:rPr>
          <w:rFonts w:ascii="Times New Roman" w:hAnsi="Times New Roman" w:cs="Times New Roman"/>
          <w:sz w:val="24"/>
          <w:szCs w:val="24"/>
        </w:rPr>
        <w:t>Otázka</w:t>
      </w:r>
      <w:r>
        <w:rPr>
          <w:rFonts w:ascii="Times New Roman" w:hAnsi="Times New Roman" w:cs="Times New Roman"/>
          <w:sz w:val="24"/>
          <w:szCs w:val="24"/>
        </w:rPr>
        <w:t xml:space="preserve"> č.3</w:t>
      </w:r>
      <w:r w:rsidRPr="002910E1">
        <w:rPr>
          <w:rFonts w:ascii="Times New Roman" w:hAnsi="Times New Roman" w:cs="Times New Roman"/>
          <w:sz w:val="24"/>
          <w:szCs w:val="24"/>
        </w:rPr>
        <w:t xml:space="preserve">: </w:t>
      </w:r>
    </w:p>
    <w:p w:rsidR="002176C5" w:rsidRPr="002910E1" w:rsidRDefault="002176C5" w:rsidP="002910E1">
      <w:pPr>
        <w:pStyle w:val="Obyajntext"/>
        <w:spacing w:afterLines="40" w:after="96"/>
        <w:jc w:val="both"/>
        <w:rPr>
          <w:rFonts w:ascii="Times New Roman" w:hAnsi="Times New Roman"/>
          <w:sz w:val="24"/>
          <w:szCs w:val="24"/>
        </w:rPr>
      </w:pPr>
      <w:r w:rsidRPr="002910E1">
        <w:rPr>
          <w:rFonts w:ascii="Times New Roman" w:hAnsi="Times New Roman" w:cs="Times New Roman"/>
          <w:sz w:val="24"/>
          <w:szCs w:val="24"/>
        </w:rPr>
        <w:t>Čo znamená, ak žiadateľ nesplní minimálnu výšku indexu investičnej účinnosti?</w:t>
      </w:r>
    </w:p>
    <w:p w:rsidR="002176C5" w:rsidRPr="002910E1" w:rsidRDefault="002176C5" w:rsidP="002910E1">
      <w:pPr>
        <w:pStyle w:val="Obyajntext"/>
        <w:spacing w:afterLines="40" w:after="96"/>
        <w:jc w:val="both"/>
        <w:rPr>
          <w:rFonts w:ascii="Times New Roman" w:hAnsi="Times New Roman"/>
          <w:color w:val="0070C0"/>
          <w:sz w:val="24"/>
          <w:szCs w:val="24"/>
        </w:rPr>
      </w:pPr>
      <w:r w:rsidRPr="002910E1">
        <w:rPr>
          <w:rFonts w:ascii="Times New Roman" w:hAnsi="Times New Roman" w:cs="Times New Roman"/>
          <w:color w:val="0070C0"/>
          <w:sz w:val="24"/>
          <w:szCs w:val="24"/>
        </w:rPr>
        <w:t>Odpoveď:</w:t>
      </w:r>
    </w:p>
    <w:p w:rsidR="002176C5" w:rsidRPr="002910E1" w:rsidRDefault="002176C5" w:rsidP="002910E1">
      <w:pPr>
        <w:pStyle w:val="Obyajntext"/>
        <w:spacing w:afterLines="40" w:after="96"/>
        <w:jc w:val="both"/>
        <w:rPr>
          <w:rFonts w:ascii="Times New Roman" w:hAnsi="Times New Roman"/>
          <w:color w:val="0070C0"/>
          <w:sz w:val="24"/>
          <w:szCs w:val="24"/>
        </w:rPr>
      </w:pPr>
      <w:r w:rsidRPr="002910E1">
        <w:rPr>
          <w:rFonts w:ascii="Times New Roman" w:hAnsi="Times New Roman" w:cs="Times New Roman"/>
          <w:color w:val="0070C0"/>
          <w:sz w:val="24"/>
          <w:szCs w:val="24"/>
        </w:rPr>
        <w:t>Žiadateľ musí dosiahnuť minimálnu hodnotu indexu investičnej účinnosti, ktorá je stanovená v časti 3.2 výzvy č. IROP-PO2-SC221-PZ-2016-1. V prípade, ak stanovenú hodnotu žiadateľ nedosiahne, žiadateľ nespĺňa podmienku územnej koncentrácie a nie je vhodný na podporu z IROP v rámci príslušnej výzvy č. IROP-PO2-SC221-PZ-2016-1.</w:t>
      </w:r>
    </w:p>
    <w:p w:rsidR="003711CA" w:rsidRPr="00DF65AF" w:rsidRDefault="003711CA" w:rsidP="007D32E5">
      <w:pPr>
        <w:pStyle w:val="Obyajntext"/>
        <w:spacing w:afterLines="40" w:after="96"/>
        <w:jc w:val="both"/>
        <w:rPr>
          <w:rFonts w:ascii="Times New Roman" w:hAnsi="Times New Roman" w:cs="Times New Roman"/>
          <w:sz w:val="24"/>
          <w:szCs w:val="24"/>
        </w:rPr>
      </w:pPr>
    </w:p>
    <w:p w:rsidR="003711CA"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 xml:space="preserve">Otázka č. </w:t>
      </w:r>
      <w:r w:rsidR="002176C5">
        <w:rPr>
          <w:rFonts w:ascii="Times New Roman" w:hAnsi="Times New Roman"/>
          <w:sz w:val="24"/>
          <w:szCs w:val="24"/>
        </w:rPr>
        <w:t>4</w:t>
      </w:r>
      <w:r w:rsidRPr="00DF65AF">
        <w:rPr>
          <w:rFonts w:ascii="Times New Roman" w:hAnsi="Times New Roman"/>
          <w:sz w:val="24"/>
          <w:szCs w:val="24"/>
        </w:rPr>
        <w:t>:</w:t>
      </w:r>
    </w:p>
    <w:p w:rsidR="00477120" w:rsidRPr="00DF65AF" w:rsidRDefault="00477120" w:rsidP="009B14E5">
      <w:pPr>
        <w:spacing w:afterLines="40" w:after="96"/>
        <w:jc w:val="both"/>
        <w:rPr>
          <w:rFonts w:ascii="Times New Roman" w:hAnsi="Times New Roman"/>
          <w:sz w:val="24"/>
          <w:szCs w:val="24"/>
        </w:rPr>
      </w:pPr>
      <w:r w:rsidRPr="00DF65AF">
        <w:rPr>
          <w:rFonts w:ascii="Times New Roman" w:hAnsi="Times New Roman"/>
          <w:sz w:val="24"/>
          <w:szCs w:val="24"/>
        </w:rPr>
        <w:t>V prípade predloženia viacerých projektových zámerov v rámci jednej ÚIJ je stanovený limit pre maximálne navýšenie kapacít. Čo v</w:t>
      </w:r>
      <w:r w:rsidR="00CA140B" w:rsidRPr="00DF65AF">
        <w:rPr>
          <w:rFonts w:ascii="Times New Roman" w:hAnsi="Times New Roman"/>
          <w:sz w:val="24"/>
          <w:szCs w:val="24"/>
        </w:rPr>
        <w:t> </w:t>
      </w:r>
      <w:r w:rsidRPr="00DF65AF">
        <w:rPr>
          <w:rFonts w:ascii="Times New Roman" w:hAnsi="Times New Roman"/>
          <w:sz w:val="24"/>
          <w:szCs w:val="24"/>
        </w:rPr>
        <w:t>prípade</w:t>
      </w:r>
      <w:r w:rsidR="00CA140B" w:rsidRPr="00DF65AF">
        <w:rPr>
          <w:rFonts w:ascii="Times New Roman" w:hAnsi="Times New Roman"/>
          <w:sz w:val="24"/>
          <w:szCs w:val="24"/>
        </w:rPr>
        <w:t>,</w:t>
      </w:r>
      <w:r w:rsidRPr="00DF65AF">
        <w:rPr>
          <w:rFonts w:ascii="Times New Roman" w:hAnsi="Times New Roman"/>
          <w:sz w:val="24"/>
          <w:szCs w:val="24"/>
        </w:rPr>
        <w:t xml:space="preserve"> ak budú predložené 2 PZ v rámci jednej ÚIJ, kde budú novovytvorené kapacity za všetky predložené PZ vyššie, resp. prekračujúce stanovený limit nárastu kapacít?</w:t>
      </w:r>
    </w:p>
    <w:p w:rsidR="007D32E5" w:rsidRPr="00DF65AF" w:rsidRDefault="007D32E5" w:rsidP="009B14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lastRenderedPageBreak/>
        <w:t>Odpoveď:</w:t>
      </w:r>
    </w:p>
    <w:p w:rsidR="00477120" w:rsidRPr="00DF65AF" w:rsidRDefault="00477120" w:rsidP="009B14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Vo výzve v časti 3.3.:</w:t>
      </w:r>
      <w:r w:rsidRPr="00DF65AF">
        <w:rPr>
          <w:rStyle w:val="apple-converted-space"/>
          <w:rFonts w:ascii="Times New Roman" w:hAnsi="Times New Roman"/>
          <w:bCs/>
          <w:color w:val="0070C0"/>
          <w:sz w:val="24"/>
          <w:szCs w:val="24"/>
        </w:rPr>
        <w:t> </w:t>
      </w:r>
      <w:r w:rsidRPr="00DF65AF">
        <w:rPr>
          <w:rFonts w:ascii="Times New Roman" w:hAnsi="Times New Roman"/>
          <w:bCs/>
          <w:color w:val="0070C0"/>
          <w:sz w:val="24"/>
          <w:szCs w:val="24"/>
        </w:rPr>
        <w:t>Limity primeraného nárastu vytvorených kapacít</w:t>
      </w:r>
      <w:r w:rsidRPr="00DF65AF">
        <w:rPr>
          <w:rStyle w:val="apple-converted-space"/>
          <w:rFonts w:ascii="Times New Roman" w:hAnsi="Times New Roman"/>
          <w:bCs/>
          <w:color w:val="0070C0"/>
          <w:sz w:val="24"/>
          <w:szCs w:val="24"/>
        </w:rPr>
        <w:t> </w:t>
      </w:r>
      <w:r w:rsidRPr="00DF65AF">
        <w:rPr>
          <w:rFonts w:ascii="Times New Roman" w:hAnsi="Times New Roman"/>
          <w:color w:val="0070C0"/>
          <w:sz w:val="24"/>
          <w:szCs w:val="24"/>
        </w:rPr>
        <w:t xml:space="preserve">je </w:t>
      </w:r>
      <w:r w:rsidR="00D63147" w:rsidRPr="00DF65AF">
        <w:rPr>
          <w:rFonts w:ascii="Times New Roman" w:hAnsi="Times New Roman"/>
          <w:color w:val="0070C0"/>
          <w:sz w:val="24"/>
          <w:szCs w:val="24"/>
        </w:rPr>
        <w:t>uvedené</w:t>
      </w:r>
      <w:r w:rsidRPr="00DF65AF">
        <w:rPr>
          <w:rStyle w:val="apple-converted-space"/>
          <w:rFonts w:ascii="Times New Roman" w:hAnsi="Times New Roman"/>
          <w:bCs/>
          <w:color w:val="0070C0"/>
          <w:sz w:val="24"/>
          <w:szCs w:val="24"/>
        </w:rPr>
        <w:t> </w:t>
      </w:r>
      <w:r w:rsidRPr="00DF65AF">
        <w:rPr>
          <w:rFonts w:ascii="Times New Roman" w:hAnsi="Times New Roman"/>
          <w:bCs/>
          <w:color w:val="0070C0"/>
          <w:sz w:val="24"/>
          <w:szCs w:val="24"/>
        </w:rPr>
        <w:t>-</w:t>
      </w:r>
      <w:r w:rsidRPr="00DF65AF">
        <w:rPr>
          <w:rStyle w:val="apple-converted-space"/>
          <w:rFonts w:ascii="Times New Roman" w:hAnsi="Times New Roman"/>
          <w:bCs/>
          <w:color w:val="0070C0"/>
          <w:sz w:val="24"/>
          <w:szCs w:val="24"/>
        </w:rPr>
        <w:t> </w:t>
      </w:r>
      <w:r w:rsidRPr="00DF65AF">
        <w:rPr>
          <w:rFonts w:ascii="Times New Roman" w:hAnsi="Times New Roman"/>
          <w:color w:val="0070C0"/>
          <w:sz w:val="24"/>
          <w:szCs w:val="24"/>
          <w:u w:val="single"/>
        </w:rPr>
        <w:t xml:space="preserve">Projekt, ktorý je z hľadiska hodnotenia </w:t>
      </w:r>
      <w:r w:rsidR="00F507EC" w:rsidRPr="00DF65AF">
        <w:rPr>
          <w:rFonts w:ascii="Times New Roman" w:hAnsi="Times New Roman"/>
          <w:color w:val="0070C0"/>
          <w:sz w:val="24"/>
          <w:szCs w:val="24"/>
          <w:u w:val="single"/>
        </w:rPr>
        <w:t>efektívnosti „</w:t>
      </w:r>
      <w:proofErr w:type="spellStart"/>
      <w:r w:rsidRPr="00DF65AF">
        <w:rPr>
          <w:rFonts w:ascii="Times New Roman" w:hAnsi="Times New Roman"/>
          <w:color w:val="0070C0"/>
          <w:sz w:val="24"/>
          <w:szCs w:val="24"/>
          <w:u w:val="single"/>
        </w:rPr>
        <w:t>Value</w:t>
      </w:r>
      <w:proofErr w:type="spellEnd"/>
      <w:r w:rsidRPr="00DF65AF">
        <w:rPr>
          <w:rFonts w:ascii="Times New Roman" w:hAnsi="Times New Roman"/>
          <w:color w:val="0070C0"/>
          <w:sz w:val="24"/>
          <w:szCs w:val="24"/>
          <w:u w:val="single"/>
        </w:rPr>
        <w:t xml:space="preserve"> </w:t>
      </w:r>
      <w:proofErr w:type="spellStart"/>
      <w:r w:rsidRPr="00DF65AF">
        <w:rPr>
          <w:rFonts w:ascii="Times New Roman" w:hAnsi="Times New Roman"/>
          <w:color w:val="0070C0"/>
          <w:sz w:val="24"/>
          <w:szCs w:val="24"/>
          <w:u w:val="single"/>
        </w:rPr>
        <w:t>for</w:t>
      </w:r>
      <w:proofErr w:type="spellEnd"/>
      <w:r w:rsidRPr="00DF65AF">
        <w:rPr>
          <w:rFonts w:ascii="Times New Roman" w:hAnsi="Times New Roman"/>
          <w:color w:val="0070C0"/>
          <w:sz w:val="24"/>
          <w:szCs w:val="24"/>
          <w:u w:val="single"/>
        </w:rPr>
        <w:t xml:space="preserve"> </w:t>
      </w:r>
      <w:proofErr w:type="spellStart"/>
      <w:r w:rsidRPr="00DF65AF">
        <w:rPr>
          <w:rFonts w:ascii="Times New Roman" w:hAnsi="Times New Roman"/>
          <w:color w:val="0070C0"/>
          <w:sz w:val="24"/>
          <w:szCs w:val="24"/>
          <w:u w:val="single"/>
        </w:rPr>
        <w:t>money</w:t>
      </w:r>
      <w:proofErr w:type="spellEnd"/>
      <w:r w:rsidRPr="00DF65AF">
        <w:rPr>
          <w:rFonts w:ascii="Times New Roman" w:hAnsi="Times New Roman"/>
          <w:color w:val="0070C0"/>
          <w:sz w:val="24"/>
          <w:szCs w:val="24"/>
          <w:u w:val="single"/>
        </w:rPr>
        <w:t xml:space="preserve">“ v ÚIJ prvý prekračujúci limit môže byť </w:t>
      </w:r>
      <w:r w:rsidRPr="00DF65AF">
        <w:rPr>
          <w:rFonts w:ascii="Times New Roman" w:hAnsi="Times New Roman"/>
          <w:bCs/>
          <w:iCs/>
          <w:color w:val="0070C0"/>
          <w:sz w:val="24"/>
          <w:szCs w:val="24"/>
          <w:u w:val="single"/>
        </w:rPr>
        <w:t>odporučený na schválenie v celom rozsahu, pretože</w:t>
      </w:r>
      <w:r w:rsidRPr="00DF65AF">
        <w:rPr>
          <w:rStyle w:val="apple-converted-space"/>
          <w:rFonts w:ascii="Times New Roman" w:hAnsi="Times New Roman"/>
          <w:color w:val="0070C0"/>
          <w:sz w:val="24"/>
          <w:szCs w:val="24"/>
        </w:rPr>
        <w:t> </w:t>
      </w:r>
      <w:r w:rsidRPr="00DF65AF">
        <w:rPr>
          <w:rFonts w:ascii="Times New Roman" w:hAnsi="Times New Roman"/>
          <w:color w:val="0070C0"/>
          <w:sz w:val="24"/>
          <w:szCs w:val="24"/>
        </w:rPr>
        <w:t>Limit nárastu kapacít/hodnota predstavuje</w:t>
      </w:r>
      <w:r w:rsidRPr="00DF65AF">
        <w:rPr>
          <w:rStyle w:val="apple-converted-space"/>
          <w:rFonts w:ascii="Times New Roman" w:hAnsi="Times New Roman"/>
          <w:color w:val="0070C0"/>
          <w:sz w:val="24"/>
          <w:szCs w:val="24"/>
        </w:rPr>
        <w:t> </w:t>
      </w:r>
      <w:r w:rsidRPr="00DF65AF">
        <w:rPr>
          <w:rFonts w:ascii="Times New Roman" w:hAnsi="Times New Roman"/>
          <w:bCs/>
          <w:color w:val="0070C0"/>
          <w:sz w:val="24"/>
          <w:szCs w:val="24"/>
        </w:rPr>
        <w:t>odporúčaný limit</w:t>
      </w:r>
      <w:r w:rsidRPr="00DF65AF">
        <w:rPr>
          <w:rStyle w:val="apple-converted-space"/>
          <w:rFonts w:ascii="Times New Roman" w:hAnsi="Times New Roman"/>
          <w:color w:val="0070C0"/>
          <w:sz w:val="24"/>
          <w:szCs w:val="24"/>
        </w:rPr>
        <w:t> </w:t>
      </w:r>
      <w:r w:rsidRPr="00DF65AF">
        <w:rPr>
          <w:rFonts w:ascii="Times New Roman" w:hAnsi="Times New Roman"/>
          <w:color w:val="0070C0"/>
          <w:sz w:val="24"/>
          <w:szCs w:val="24"/>
        </w:rPr>
        <w:t>p</w:t>
      </w:r>
      <w:r w:rsidR="00957179" w:rsidRPr="00DF65AF">
        <w:rPr>
          <w:rFonts w:ascii="Times New Roman" w:hAnsi="Times New Roman"/>
          <w:color w:val="0070C0"/>
          <w:sz w:val="24"/>
          <w:szCs w:val="24"/>
        </w:rPr>
        <w:t>re „</w:t>
      </w:r>
      <w:r w:rsidRPr="00DF65AF">
        <w:rPr>
          <w:rFonts w:ascii="Times New Roman" w:hAnsi="Times New Roman"/>
          <w:color w:val="0070C0"/>
          <w:sz w:val="24"/>
          <w:szCs w:val="24"/>
        </w:rPr>
        <w:t>počet no</w:t>
      </w:r>
      <w:r w:rsidR="00957179" w:rsidRPr="00DF65AF">
        <w:rPr>
          <w:rFonts w:ascii="Times New Roman" w:hAnsi="Times New Roman"/>
          <w:color w:val="0070C0"/>
          <w:sz w:val="24"/>
          <w:szCs w:val="24"/>
        </w:rPr>
        <w:t>vých miest rozšírenej kapacity“,</w:t>
      </w:r>
      <w:r w:rsidRPr="00DF65AF">
        <w:rPr>
          <w:rFonts w:ascii="Times New Roman" w:hAnsi="Times New Roman"/>
          <w:color w:val="0070C0"/>
          <w:sz w:val="24"/>
          <w:szCs w:val="24"/>
        </w:rPr>
        <w:t xml:space="preserve"> resp. odporúčanie pre predlože</w:t>
      </w:r>
      <w:r w:rsidR="00957179" w:rsidRPr="00DF65AF">
        <w:rPr>
          <w:rFonts w:ascii="Times New Roman" w:hAnsi="Times New Roman"/>
          <w:color w:val="0070C0"/>
          <w:sz w:val="24"/>
          <w:szCs w:val="24"/>
        </w:rPr>
        <w:t>nie max. 1 projektového zámeru.</w:t>
      </w:r>
      <w:r w:rsidRPr="00DF65AF">
        <w:rPr>
          <w:rFonts w:ascii="Times New Roman" w:hAnsi="Times New Roman"/>
          <w:color w:val="0070C0"/>
          <w:sz w:val="24"/>
          <w:szCs w:val="24"/>
        </w:rPr>
        <w:t xml:space="preserve">  Z uvedeného vyplýva, že ak žiadateľ splní všetky podmienky (aj analýza potreby </w:t>
      </w:r>
      <w:proofErr w:type="spellStart"/>
      <w:r w:rsidRPr="00DF65AF">
        <w:rPr>
          <w:rFonts w:ascii="Times New Roman" w:hAnsi="Times New Roman"/>
          <w:color w:val="0070C0"/>
          <w:sz w:val="24"/>
          <w:szCs w:val="24"/>
        </w:rPr>
        <w:t>navy</w:t>
      </w:r>
      <w:r w:rsidR="00957179" w:rsidRPr="00DF65AF">
        <w:rPr>
          <w:rFonts w:ascii="Times New Roman" w:hAnsi="Times New Roman"/>
          <w:color w:val="0070C0"/>
          <w:sz w:val="24"/>
          <w:szCs w:val="24"/>
        </w:rPr>
        <w:t>šovania</w:t>
      </w:r>
      <w:proofErr w:type="spellEnd"/>
      <w:r w:rsidR="00957179" w:rsidRPr="00DF65AF">
        <w:rPr>
          <w:rFonts w:ascii="Times New Roman" w:hAnsi="Times New Roman"/>
          <w:color w:val="0070C0"/>
          <w:sz w:val="24"/>
          <w:szCs w:val="24"/>
        </w:rPr>
        <w:t xml:space="preserve"> kapacít materskej školy</w:t>
      </w:r>
      <w:r w:rsidRPr="00DF65AF">
        <w:rPr>
          <w:rFonts w:ascii="Times New Roman" w:hAnsi="Times New Roman"/>
          <w:color w:val="0070C0"/>
          <w:sz w:val="24"/>
          <w:szCs w:val="24"/>
        </w:rPr>
        <w:t xml:space="preserve"> preukáže potrebu navýšenia v danom počte, aj budú </w:t>
      </w:r>
      <w:r w:rsidR="00C33B76" w:rsidRPr="00DF65AF">
        <w:rPr>
          <w:rFonts w:ascii="Times New Roman" w:hAnsi="Times New Roman"/>
          <w:color w:val="0070C0"/>
          <w:sz w:val="24"/>
          <w:szCs w:val="24"/>
        </w:rPr>
        <w:t>schopn</w:t>
      </w:r>
      <w:r w:rsidR="00C33B76">
        <w:rPr>
          <w:rFonts w:ascii="Times New Roman" w:hAnsi="Times New Roman"/>
          <w:color w:val="0070C0"/>
          <w:sz w:val="24"/>
          <w:szCs w:val="24"/>
        </w:rPr>
        <w:t>í</w:t>
      </w:r>
      <w:r w:rsidR="00C33B76" w:rsidRPr="00DF65AF">
        <w:rPr>
          <w:rFonts w:ascii="Times New Roman" w:hAnsi="Times New Roman"/>
          <w:color w:val="0070C0"/>
          <w:sz w:val="24"/>
          <w:szCs w:val="24"/>
        </w:rPr>
        <w:t xml:space="preserve"> </w:t>
      </w:r>
      <w:r w:rsidR="00957179" w:rsidRPr="00DF65AF">
        <w:rPr>
          <w:rFonts w:ascii="Times New Roman" w:hAnsi="Times New Roman"/>
          <w:color w:val="0070C0"/>
          <w:sz w:val="24"/>
          <w:szCs w:val="24"/>
        </w:rPr>
        <w:t>dané miesta reálne obsadiť)</w:t>
      </w:r>
      <w:r w:rsidRPr="00DF65AF">
        <w:rPr>
          <w:rFonts w:ascii="Times New Roman" w:hAnsi="Times New Roman"/>
          <w:color w:val="0070C0"/>
          <w:sz w:val="24"/>
          <w:szCs w:val="24"/>
        </w:rPr>
        <w:t xml:space="preserve"> a daný projektový zámer sa bude nachádzať po zoradení projektov na základe </w:t>
      </w:r>
      <w:proofErr w:type="spellStart"/>
      <w:r w:rsidRPr="00DF65AF">
        <w:rPr>
          <w:rFonts w:ascii="Times New Roman" w:hAnsi="Times New Roman"/>
          <w:color w:val="0070C0"/>
          <w:sz w:val="24"/>
          <w:szCs w:val="24"/>
        </w:rPr>
        <w:t>Value</w:t>
      </w:r>
      <w:proofErr w:type="spellEnd"/>
      <w:r w:rsidRPr="00DF65AF">
        <w:rPr>
          <w:rFonts w:ascii="Times New Roman" w:hAnsi="Times New Roman"/>
          <w:color w:val="0070C0"/>
          <w:sz w:val="24"/>
          <w:szCs w:val="24"/>
        </w:rPr>
        <w:t xml:space="preserve"> </w:t>
      </w:r>
      <w:proofErr w:type="spellStart"/>
      <w:r w:rsidRPr="00DF65AF">
        <w:rPr>
          <w:rFonts w:ascii="Times New Roman" w:hAnsi="Times New Roman"/>
          <w:color w:val="0070C0"/>
          <w:sz w:val="24"/>
          <w:szCs w:val="24"/>
        </w:rPr>
        <w:t>for</w:t>
      </w:r>
      <w:proofErr w:type="spellEnd"/>
      <w:r w:rsidRPr="00DF65AF">
        <w:rPr>
          <w:rFonts w:ascii="Times New Roman" w:hAnsi="Times New Roman"/>
          <w:color w:val="0070C0"/>
          <w:sz w:val="24"/>
          <w:szCs w:val="24"/>
        </w:rPr>
        <w:t xml:space="preserve"> </w:t>
      </w:r>
      <w:proofErr w:type="spellStart"/>
      <w:r w:rsidRPr="00DF65AF">
        <w:rPr>
          <w:rFonts w:ascii="Times New Roman" w:hAnsi="Times New Roman"/>
          <w:color w:val="0070C0"/>
          <w:sz w:val="24"/>
          <w:szCs w:val="24"/>
        </w:rPr>
        <w:t>money</w:t>
      </w:r>
      <w:proofErr w:type="spellEnd"/>
      <w:r w:rsidRPr="00DF65AF">
        <w:rPr>
          <w:rFonts w:ascii="Times New Roman" w:hAnsi="Times New Roman"/>
          <w:color w:val="0070C0"/>
          <w:sz w:val="24"/>
          <w:szCs w:val="24"/>
        </w:rPr>
        <w:t xml:space="preserve"> na mieste, kedy ešte nie je dosiahnutý limit kapacity, daný projekt bude podporený v celej kapacite v akej je žiadaný.</w:t>
      </w:r>
      <w:r w:rsidRPr="00DF65AF">
        <w:rPr>
          <w:rStyle w:val="apple-converted-space"/>
          <w:rFonts w:ascii="Times New Roman" w:hAnsi="Times New Roman"/>
          <w:color w:val="0070C0"/>
          <w:sz w:val="24"/>
          <w:szCs w:val="24"/>
        </w:rPr>
        <w:t xml:space="preserve"> </w:t>
      </w:r>
    </w:p>
    <w:p w:rsidR="00477120" w:rsidRPr="00DF65AF" w:rsidRDefault="00817CFA" w:rsidP="009B14E5">
      <w:pPr>
        <w:spacing w:afterLines="40" w:after="96"/>
        <w:jc w:val="both"/>
        <w:rPr>
          <w:rFonts w:ascii="Times New Roman" w:hAnsi="Times New Roman"/>
          <w:color w:val="0070C0"/>
          <w:sz w:val="24"/>
          <w:szCs w:val="24"/>
          <w:u w:val="single"/>
        </w:rPr>
      </w:pPr>
      <w:r w:rsidRPr="00DF65AF">
        <w:rPr>
          <w:rFonts w:ascii="Times New Roman" w:hAnsi="Times New Roman"/>
          <w:color w:val="0070C0"/>
          <w:sz w:val="24"/>
          <w:szCs w:val="24"/>
          <w:u w:val="single"/>
        </w:rPr>
        <w:t>Príklad č</w:t>
      </w:r>
      <w:r w:rsidR="00477120" w:rsidRPr="00DF65AF">
        <w:rPr>
          <w:rFonts w:ascii="Times New Roman" w:hAnsi="Times New Roman"/>
          <w:color w:val="0070C0"/>
          <w:sz w:val="24"/>
          <w:szCs w:val="24"/>
          <w:u w:val="single"/>
        </w:rPr>
        <w:t>.</w:t>
      </w:r>
      <w:r w:rsidRPr="00DF65AF">
        <w:rPr>
          <w:rFonts w:ascii="Times New Roman" w:hAnsi="Times New Roman"/>
          <w:color w:val="0070C0"/>
          <w:sz w:val="24"/>
          <w:szCs w:val="24"/>
          <w:u w:val="single"/>
        </w:rPr>
        <w:t>1</w:t>
      </w:r>
      <w:r w:rsidR="00477120" w:rsidRPr="00DF65AF">
        <w:rPr>
          <w:rFonts w:ascii="Times New Roman" w:hAnsi="Times New Roman"/>
          <w:color w:val="0070C0"/>
          <w:sz w:val="24"/>
          <w:szCs w:val="24"/>
          <w:u w:val="single"/>
        </w:rPr>
        <w:t>:</w:t>
      </w:r>
    </w:p>
    <w:p w:rsidR="00477120" w:rsidRPr="00DF65AF" w:rsidRDefault="00477120" w:rsidP="009B14E5">
      <w:pPr>
        <w:spacing w:after="40"/>
        <w:jc w:val="both"/>
        <w:rPr>
          <w:rFonts w:ascii="Times New Roman" w:hAnsi="Times New Roman"/>
          <w:bCs/>
          <w:color w:val="0070C0"/>
          <w:sz w:val="24"/>
          <w:szCs w:val="24"/>
        </w:rPr>
      </w:pPr>
      <w:r w:rsidRPr="00DF65AF">
        <w:rPr>
          <w:rFonts w:ascii="Times New Roman" w:hAnsi="Times New Roman"/>
          <w:bCs/>
          <w:color w:val="0070C0"/>
          <w:sz w:val="24"/>
          <w:szCs w:val="24"/>
        </w:rPr>
        <w:t>Limit nárastu kapacity: 67 miest</w:t>
      </w:r>
      <w:r w:rsidR="0096412F" w:rsidRPr="00DF65AF">
        <w:rPr>
          <w:rFonts w:ascii="Times New Roman" w:hAnsi="Times New Roman"/>
          <w:bCs/>
          <w:color w:val="0070C0"/>
          <w:sz w:val="24"/>
          <w:szCs w:val="24"/>
        </w:rPr>
        <w:t xml:space="preserve">, </w:t>
      </w:r>
      <w:r w:rsidR="0096412F" w:rsidRPr="00DF65AF">
        <w:rPr>
          <w:rFonts w:ascii="Times New Roman" w:hAnsi="Times New Roman"/>
          <w:color w:val="0070C0"/>
          <w:sz w:val="24"/>
          <w:szCs w:val="24"/>
        </w:rPr>
        <w:t>p</w:t>
      </w:r>
      <w:r w:rsidRPr="00DF65AF">
        <w:rPr>
          <w:rFonts w:ascii="Times New Roman" w:hAnsi="Times New Roman"/>
          <w:color w:val="0070C0"/>
          <w:sz w:val="24"/>
          <w:szCs w:val="24"/>
        </w:rPr>
        <w:t xml:space="preserve">rojektové zámery po zoradení </w:t>
      </w:r>
      <w:proofErr w:type="spellStart"/>
      <w:r w:rsidRPr="00DF65AF">
        <w:rPr>
          <w:rFonts w:ascii="Times New Roman" w:hAnsi="Times New Roman"/>
          <w:color w:val="0070C0"/>
          <w:sz w:val="24"/>
          <w:szCs w:val="24"/>
        </w:rPr>
        <w:t>value</w:t>
      </w:r>
      <w:proofErr w:type="spellEnd"/>
      <w:r w:rsidRPr="00DF65AF">
        <w:rPr>
          <w:rFonts w:ascii="Times New Roman" w:hAnsi="Times New Roman"/>
          <w:color w:val="0070C0"/>
          <w:sz w:val="24"/>
          <w:szCs w:val="24"/>
        </w:rPr>
        <w:t xml:space="preserve"> </w:t>
      </w:r>
      <w:proofErr w:type="spellStart"/>
      <w:r w:rsidRPr="00DF65AF">
        <w:rPr>
          <w:rFonts w:ascii="Times New Roman" w:hAnsi="Times New Roman"/>
          <w:color w:val="0070C0"/>
          <w:sz w:val="24"/>
          <w:szCs w:val="24"/>
        </w:rPr>
        <w:t>for</w:t>
      </w:r>
      <w:proofErr w:type="spellEnd"/>
      <w:r w:rsidRPr="00DF65AF">
        <w:rPr>
          <w:rFonts w:ascii="Times New Roman" w:hAnsi="Times New Roman"/>
          <w:color w:val="0070C0"/>
          <w:sz w:val="24"/>
          <w:szCs w:val="24"/>
        </w:rPr>
        <w:t xml:space="preserve"> Money:</w:t>
      </w:r>
    </w:p>
    <w:p w:rsidR="00477120" w:rsidRPr="00DF65AF" w:rsidRDefault="00477120" w:rsidP="009B14E5">
      <w:pPr>
        <w:spacing w:after="40"/>
        <w:jc w:val="both"/>
        <w:rPr>
          <w:rFonts w:ascii="Times New Roman" w:hAnsi="Times New Roman"/>
          <w:color w:val="0070C0"/>
          <w:sz w:val="24"/>
          <w:szCs w:val="24"/>
        </w:rPr>
      </w:pPr>
      <w:r w:rsidRPr="00DF65AF">
        <w:rPr>
          <w:rFonts w:ascii="Times New Roman" w:hAnsi="Times New Roman"/>
          <w:color w:val="0070C0"/>
          <w:sz w:val="24"/>
          <w:szCs w:val="24"/>
        </w:rPr>
        <w:t>1 PZ = 30 novovytvorených kapacít</w:t>
      </w:r>
    </w:p>
    <w:p w:rsidR="00477120" w:rsidRPr="00DF65AF" w:rsidRDefault="00477120" w:rsidP="009B14E5">
      <w:pPr>
        <w:spacing w:after="40"/>
        <w:jc w:val="both"/>
        <w:rPr>
          <w:rFonts w:ascii="Times New Roman" w:hAnsi="Times New Roman"/>
          <w:color w:val="0070C0"/>
          <w:sz w:val="24"/>
          <w:szCs w:val="24"/>
        </w:rPr>
      </w:pPr>
      <w:r w:rsidRPr="00DF65AF">
        <w:rPr>
          <w:rFonts w:ascii="Times New Roman" w:hAnsi="Times New Roman"/>
          <w:color w:val="0070C0"/>
          <w:sz w:val="24"/>
          <w:szCs w:val="24"/>
        </w:rPr>
        <w:t>2 PZ = 20 novovytvorených kapacít</w:t>
      </w:r>
    </w:p>
    <w:p w:rsidR="00477120" w:rsidRPr="00DF65AF" w:rsidRDefault="00477120" w:rsidP="009B14E5">
      <w:pPr>
        <w:spacing w:after="40"/>
        <w:jc w:val="both"/>
        <w:rPr>
          <w:rFonts w:ascii="Times New Roman" w:hAnsi="Times New Roman"/>
          <w:color w:val="0070C0"/>
          <w:sz w:val="24"/>
          <w:szCs w:val="24"/>
        </w:rPr>
      </w:pPr>
      <w:r w:rsidRPr="00DF65AF">
        <w:rPr>
          <w:rFonts w:ascii="Times New Roman" w:hAnsi="Times New Roman"/>
          <w:color w:val="0070C0"/>
          <w:sz w:val="24"/>
          <w:szCs w:val="24"/>
        </w:rPr>
        <w:t>3 PZ = 30 novovytvorených kapacít – ak daný PZ splní podmienky  a analýza potreby navýšenia kapacít ukáže že v danej UIJ môže byť podporených ešte ďalších 30 nových miest, daný projekt bude podporený v celej kapacite v akej je žiadaný, odporúčaný limit bude naplnený/prevýšený, ďalšie PZ sa už nepodporia.</w:t>
      </w:r>
    </w:p>
    <w:p w:rsidR="00477120" w:rsidRPr="00DF65AF" w:rsidRDefault="00477120" w:rsidP="009B14E5">
      <w:pPr>
        <w:spacing w:after="40"/>
        <w:jc w:val="both"/>
        <w:rPr>
          <w:rFonts w:ascii="Times New Roman" w:hAnsi="Times New Roman"/>
          <w:color w:val="0070C0"/>
          <w:sz w:val="24"/>
          <w:szCs w:val="24"/>
        </w:rPr>
      </w:pPr>
      <w:r w:rsidRPr="00DF65AF">
        <w:rPr>
          <w:rFonts w:ascii="Times New Roman" w:hAnsi="Times New Roman"/>
          <w:color w:val="0070C0"/>
          <w:sz w:val="24"/>
          <w:szCs w:val="24"/>
        </w:rPr>
        <w:t xml:space="preserve">4 PZ = 20 novovytvorených kapacít (už sa nepodporí) </w:t>
      </w:r>
    </w:p>
    <w:p w:rsidR="00817CFA" w:rsidRPr="00DF65AF" w:rsidRDefault="00817CFA" w:rsidP="009B14E5">
      <w:pPr>
        <w:spacing w:after="40"/>
        <w:jc w:val="both"/>
        <w:rPr>
          <w:rFonts w:ascii="Times New Roman" w:hAnsi="Times New Roman"/>
          <w:bCs/>
          <w:color w:val="0070C0"/>
          <w:sz w:val="24"/>
          <w:szCs w:val="24"/>
          <w:u w:val="single"/>
        </w:rPr>
      </w:pPr>
      <w:r w:rsidRPr="00DF65AF">
        <w:rPr>
          <w:rFonts w:ascii="Times New Roman" w:hAnsi="Times New Roman"/>
          <w:bCs/>
          <w:color w:val="0070C0"/>
          <w:sz w:val="24"/>
          <w:szCs w:val="24"/>
          <w:u w:val="single"/>
        </w:rPr>
        <w:t xml:space="preserve">Príklad č.2: </w:t>
      </w:r>
    </w:p>
    <w:p w:rsidR="00817CFA" w:rsidRPr="00DF65AF" w:rsidRDefault="00817CFA" w:rsidP="009B14E5">
      <w:pPr>
        <w:spacing w:after="40"/>
        <w:jc w:val="both"/>
        <w:rPr>
          <w:rFonts w:ascii="Times New Roman" w:hAnsi="Times New Roman"/>
          <w:b/>
          <w:bCs/>
          <w:color w:val="0070C0"/>
          <w:sz w:val="24"/>
          <w:szCs w:val="24"/>
        </w:rPr>
      </w:pPr>
      <w:r w:rsidRPr="00DF65AF">
        <w:rPr>
          <w:rFonts w:ascii="Times New Roman" w:hAnsi="Times New Roman"/>
          <w:bCs/>
          <w:color w:val="0070C0"/>
          <w:sz w:val="24"/>
          <w:szCs w:val="24"/>
        </w:rPr>
        <w:t>Limit nárastu kapacity: 67 miest,</w:t>
      </w:r>
      <w:r w:rsidRPr="00DF65AF">
        <w:rPr>
          <w:rFonts w:ascii="Times New Roman" w:hAnsi="Times New Roman"/>
          <w:b/>
          <w:bCs/>
          <w:color w:val="0070C0"/>
          <w:sz w:val="24"/>
          <w:szCs w:val="24"/>
        </w:rPr>
        <w:t xml:space="preserve"> </w:t>
      </w:r>
      <w:r w:rsidRPr="00DF65AF">
        <w:rPr>
          <w:rFonts w:ascii="Times New Roman" w:hAnsi="Times New Roman"/>
          <w:color w:val="0070C0"/>
          <w:sz w:val="24"/>
          <w:szCs w:val="24"/>
        </w:rPr>
        <w:t xml:space="preserve">projektové zámery po zoradení </w:t>
      </w:r>
      <w:proofErr w:type="spellStart"/>
      <w:r w:rsidRPr="00DF65AF">
        <w:rPr>
          <w:rFonts w:ascii="Times New Roman" w:hAnsi="Times New Roman"/>
          <w:color w:val="0070C0"/>
          <w:sz w:val="24"/>
          <w:szCs w:val="24"/>
        </w:rPr>
        <w:t>value</w:t>
      </w:r>
      <w:proofErr w:type="spellEnd"/>
      <w:r w:rsidRPr="00DF65AF">
        <w:rPr>
          <w:rFonts w:ascii="Times New Roman" w:hAnsi="Times New Roman"/>
          <w:color w:val="0070C0"/>
          <w:sz w:val="24"/>
          <w:szCs w:val="24"/>
        </w:rPr>
        <w:t xml:space="preserve"> </w:t>
      </w:r>
      <w:proofErr w:type="spellStart"/>
      <w:r w:rsidRPr="00DF65AF">
        <w:rPr>
          <w:rFonts w:ascii="Times New Roman" w:hAnsi="Times New Roman"/>
          <w:color w:val="0070C0"/>
          <w:sz w:val="24"/>
          <w:szCs w:val="24"/>
        </w:rPr>
        <w:t>for</w:t>
      </w:r>
      <w:proofErr w:type="spellEnd"/>
      <w:r w:rsidRPr="00DF65AF">
        <w:rPr>
          <w:rFonts w:ascii="Times New Roman" w:hAnsi="Times New Roman"/>
          <w:color w:val="0070C0"/>
          <w:sz w:val="24"/>
          <w:szCs w:val="24"/>
        </w:rPr>
        <w:t xml:space="preserve"> Money: </w:t>
      </w:r>
    </w:p>
    <w:p w:rsidR="00817CFA" w:rsidRPr="00DF65AF" w:rsidRDefault="00817CFA" w:rsidP="009B14E5">
      <w:pPr>
        <w:spacing w:after="40"/>
        <w:jc w:val="both"/>
        <w:rPr>
          <w:rFonts w:ascii="Times New Roman" w:hAnsi="Times New Roman"/>
          <w:color w:val="0070C0"/>
          <w:sz w:val="24"/>
          <w:szCs w:val="24"/>
        </w:rPr>
      </w:pPr>
      <w:r w:rsidRPr="00DF65AF">
        <w:rPr>
          <w:rFonts w:ascii="Times New Roman" w:hAnsi="Times New Roman"/>
          <w:color w:val="0070C0"/>
          <w:sz w:val="24"/>
          <w:szCs w:val="24"/>
        </w:rPr>
        <w:t> 1 PZ = 80 novovytvorených kapacít – ak daný PZ splní podmienky  a analýza potreby navýšenia kapacít ukáže že v danej UIJ môže byť podporených 80 nových miest, daný projekt bude podporený v celej kapacite v akej je žiadaný, odporúčaný limit bude naplnený/prevýšený, ďalšie PZ sa už nepodporia.</w:t>
      </w:r>
    </w:p>
    <w:p w:rsidR="00817CFA" w:rsidRPr="00DF65AF" w:rsidRDefault="00817CFA" w:rsidP="009B14E5">
      <w:pPr>
        <w:spacing w:after="40"/>
        <w:jc w:val="both"/>
        <w:rPr>
          <w:rFonts w:ascii="Times New Roman" w:hAnsi="Times New Roman"/>
          <w:color w:val="0070C0"/>
          <w:sz w:val="24"/>
          <w:szCs w:val="24"/>
        </w:rPr>
      </w:pPr>
      <w:r w:rsidRPr="00DF65AF">
        <w:rPr>
          <w:rFonts w:ascii="Times New Roman" w:hAnsi="Times New Roman"/>
          <w:color w:val="0070C0"/>
          <w:sz w:val="24"/>
          <w:szCs w:val="24"/>
        </w:rPr>
        <w:t>2 PZ = 30 novovytvorených kapacít – PZ č.2 sa už nepodporí</w:t>
      </w:r>
    </w:p>
    <w:p w:rsidR="00817CFA" w:rsidRPr="00DF65AF" w:rsidRDefault="00817CFA" w:rsidP="009B14E5">
      <w:pPr>
        <w:spacing w:after="40"/>
        <w:jc w:val="both"/>
        <w:rPr>
          <w:rFonts w:ascii="Times New Roman" w:hAnsi="Times New Roman"/>
          <w:color w:val="0070C0"/>
          <w:sz w:val="24"/>
          <w:szCs w:val="24"/>
        </w:rPr>
      </w:pPr>
      <w:r w:rsidRPr="00DF65AF">
        <w:rPr>
          <w:rFonts w:ascii="Times New Roman" w:hAnsi="Times New Roman"/>
          <w:color w:val="0070C0"/>
          <w:sz w:val="24"/>
          <w:szCs w:val="24"/>
        </w:rPr>
        <w:t>3 PZ = 20 novovytvorených kapacít – PZ č.3 sa už nepodporí</w:t>
      </w:r>
    </w:p>
    <w:p w:rsidR="00817CFA" w:rsidRPr="00DF65AF" w:rsidRDefault="00817CFA" w:rsidP="00817CFA">
      <w:pPr>
        <w:spacing w:afterLines="40" w:after="96"/>
        <w:jc w:val="both"/>
        <w:rPr>
          <w:rFonts w:ascii="Times New Roman" w:hAnsi="Times New Roman"/>
          <w:b/>
          <w:color w:val="1F497D" w:themeColor="text2"/>
          <w:sz w:val="24"/>
          <w:szCs w:val="24"/>
        </w:rPr>
      </w:pPr>
    </w:p>
    <w:p w:rsidR="007D32E5"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 xml:space="preserve">Otázka č. </w:t>
      </w:r>
      <w:r w:rsidR="002176C5">
        <w:rPr>
          <w:rFonts w:ascii="Times New Roman" w:hAnsi="Times New Roman"/>
          <w:sz w:val="24"/>
          <w:szCs w:val="24"/>
        </w:rPr>
        <w:t>5</w:t>
      </w:r>
      <w:r w:rsidRPr="00DF65AF">
        <w:rPr>
          <w:rFonts w:ascii="Times New Roman" w:hAnsi="Times New Roman"/>
          <w:sz w:val="24"/>
          <w:szCs w:val="24"/>
        </w:rPr>
        <w:t>:</w:t>
      </w:r>
    </w:p>
    <w:p w:rsidR="004771BE" w:rsidRPr="00DF65AF" w:rsidRDefault="004771BE" w:rsidP="007D32E5">
      <w:pPr>
        <w:spacing w:afterLines="40" w:after="96"/>
        <w:jc w:val="both"/>
        <w:rPr>
          <w:rFonts w:ascii="Times New Roman" w:hAnsi="Times New Roman"/>
          <w:sz w:val="24"/>
          <w:szCs w:val="24"/>
        </w:rPr>
      </w:pPr>
      <w:r w:rsidRPr="00DF65AF">
        <w:rPr>
          <w:rFonts w:ascii="Times New Roman" w:hAnsi="Times New Roman"/>
          <w:sz w:val="24"/>
          <w:szCs w:val="24"/>
        </w:rPr>
        <w:t>V mnohých prípadoch je pri obciach uvedený iba limit 1PZ. Môžete prosím uviesť akým spôsobom si má žiadateľ určiť zvýšenie kapacity- či  bude pri hodnotení zo strany SO/RO posudzovaný nejaký limit podľa nejakých kritérií alebo je to výlučne na uvážení žiadateľa?</w:t>
      </w:r>
    </w:p>
    <w:p w:rsidR="007D32E5" w:rsidRPr="00DF65AF" w:rsidRDefault="007D32E5"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4771BE" w:rsidRPr="00DF65AF" w:rsidRDefault="004771BE"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Žiadateľ si musí byť ve</w:t>
      </w:r>
      <w:r w:rsidR="0096412F" w:rsidRPr="00DF65AF">
        <w:rPr>
          <w:rFonts w:ascii="Times New Roman" w:hAnsi="Times New Roman"/>
          <w:color w:val="0070C0"/>
          <w:sz w:val="24"/>
          <w:szCs w:val="24"/>
        </w:rPr>
        <w:t>domý</w:t>
      </w:r>
      <w:r w:rsidRPr="00DF65AF">
        <w:rPr>
          <w:rFonts w:ascii="Times New Roman" w:hAnsi="Times New Roman"/>
          <w:color w:val="0070C0"/>
          <w:sz w:val="24"/>
          <w:szCs w:val="24"/>
        </w:rPr>
        <w:t xml:space="preserve">, </w:t>
      </w:r>
      <w:r w:rsidR="0096412F" w:rsidRPr="00DF65AF">
        <w:rPr>
          <w:rFonts w:ascii="Times New Roman" w:hAnsi="Times New Roman"/>
          <w:color w:val="0070C0"/>
          <w:sz w:val="24"/>
          <w:szCs w:val="24"/>
        </w:rPr>
        <w:t xml:space="preserve">akú </w:t>
      </w:r>
      <w:r w:rsidR="00BD00B0" w:rsidRPr="00DF65AF">
        <w:rPr>
          <w:rFonts w:ascii="Times New Roman" w:hAnsi="Times New Roman"/>
          <w:color w:val="0070C0"/>
          <w:sz w:val="24"/>
          <w:szCs w:val="24"/>
        </w:rPr>
        <w:t xml:space="preserve">kapacitu chce vytvoriť a akú </w:t>
      </w:r>
      <w:r w:rsidR="0096412F" w:rsidRPr="00DF65AF">
        <w:rPr>
          <w:rFonts w:ascii="Times New Roman" w:hAnsi="Times New Roman"/>
          <w:color w:val="0070C0"/>
          <w:sz w:val="24"/>
          <w:szCs w:val="24"/>
        </w:rPr>
        <w:t xml:space="preserve">reálne </w:t>
      </w:r>
      <w:r w:rsidR="00DF04F6" w:rsidRPr="00DF65AF">
        <w:rPr>
          <w:rFonts w:ascii="Times New Roman" w:hAnsi="Times New Roman"/>
          <w:color w:val="0070C0"/>
          <w:sz w:val="24"/>
          <w:szCs w:val="24"/>
        </w:rPr>
        <w:t xml:space="preserve">následne aj </w:t>
      </w:r>
      <w:r w:rsidR="0096412F" w:rsidRPr="00DF65AF">
        <w:rPr>
          <w:rFonts w:ascii="Times New Roman" w:hAnsi="Times New Roman"/>
          <w:color w:val="0070C0"/>
          <w:sz w:val="24"/>
          <w:szCs w:val="24"/>
        </w:rPr>
        <w:t>naplniť</w:t>
      </w:r>
      <w:r w:rsidRPr="00DF65AF">
        <w:rPr>
          <w:rFonts w:ascii="Times New Roman" w:hAnsi="Times New Roman"/>
          <w:color w:val="0070C0"/>
          <w:sz w:val="24"/>
          <w:szCs w:val="24"/>
        </w:rPr>
        <w:t xml:space="preserve">. Dané musí potvrdiť </w:t>
      </w:r>
      <w:r w:rsidRPr="00DF65AF">
        <w:rPr>
          <w:rFonts w:ascii="Times New Roman" w:hAnsi="Times New Roman"/>
          <w:bCs/>
          <w:color w:val="0070C0"/>
          <w:sz w:val="24"/>
          <w:szCs w:val="24"/>
          <w:u w:val="single"/>
        </w:rPr>
        <w:t xml:space="preserve">Analýzou potreby </w:t>
      </w:r>
      <w:proofErr w:type="spellStart"/>
      <w:r w:rsidRPr="00DF65AF">
        <w:rPr>
          <w:rFonts w:ascii="Times New Roman" w:hAnsi="Times New Roman"/>
          <w:bCs/>
          <w:color w:val="0070C0"/>
          <w:sz w:val="24"/>
          <w:szCs w:val="24"/>
          <w:u w:val="single"/>
        </w:rPr>
        <w:t>navyšovania</w:t>
      </w:r>
      <w:proofErr w:type="spellEnd"/>
      <w:r w:rsidRPr="00DF65AF">
        <w:rPr>
          <w:rFonts w:ascii="Times New Roman" w:hAnsi="Times New Roman"/>
          <w:bCs/>
          <w:color w:val="0070C0"/>
          <w:sz w:val="24"/>
          <w:szCs w:val="24"/>
          <w:u w:val="single"/>
        </w:rPr>
        <w:t xml:space="preserve"> kapacít materskej školy</w:t>
      </w:r>
      <w:r w:rsidRPr="00DF65AF">
        <w:rPr>
          <w:rFonts w:ascii="Times New Roman" w:hAnsi="Times New Roman"/>
          <w:color w:val="0070C0"/>
          <w:sz w:val="24"/>
          <w:szCs w:val="24"/>
        </w:rPr>
        <w:t xml:space="preserve">, ktorá je súčasťou prílohy č. 2 k výzve -  Opis projektu, s tým aby splnil aj podmienku - </w:t>
      </w:r>
      <w:r w:rsidRPr="00DF65AF">
        <w:rPr>
          <w:rFonts w:ascii="Times New Roman" w:hAnsi="Times New Roman"/>
          <w:bCs/>
          <w:color w:val="0070C0"/>
          <w:sz w:val="24"/>
          <w:szCs w:val="24"/>
        </w:rPr>
        <w:t>Podmienka vytvorenia a reálneho obsadenia vytvorených kapacít</w:t>
      </w:r>
      <w:r w:rsidRPr="00DF65AF">
        <w:rPr>
          <w:rFonts w:ascii="Times New Roman" w:hAnsi="Times New Roman"/>
          <w:color w:val="0070C0"/>
          <w:sz w:val="24"/>
          <w:szCs w:val="24"/>
        </w:rPr>
        <w:t xml:space="preserve"> - Žiadateľ je povinný novovytvorené kapacity, ktoré vzniknú realizáciou projektu, aj reálne naplniť (obsadiť), a to do termínu ukončenia prvého monitorovaného obdobia udržateľnosti projektu (Za prvé monitorované obdobie sa považuje obdobie od ukončen</w:t>
      </w:r>
      <w:r w:rsidR="00DF04F6" w:rsidRPr="00DF65AF">
        <w:rPr>
          <w:rFonts w:ascii="Times New Roman" w:hAnsi="Times New Roman"/>
          <w:color w:val="0070C0"/>
          <w:sz w:val="24"/>
          <w:szCs w:val="24"/>
        </w:rPr>
        <w:t xml:space="preserve">ia realizácie aktivít projektu, </w:t>
      </w:r>
      <w:r w:rsidRPr="00DF65AF">
        <w:rPr>
          <w:rFonts w:ascii="Times New Roman" w:hAnsi="Times New Roman"/>
          <w:color w:val="0070C0"/>
          <w:sz w:val="24"/>
          <w:szCs w:val="24"/>
        </w:rPr>
        <w:t>t.j. deň nasledujúci po poslednom dni monitorovaného obdobia záverečne</w:t>
      </w:r>
      <w:r w:rsidR="00DF04F6" w:rsidRPr="00DF65AF">
        <w:rPr>
          <w:rFonts w:ascii="Times New Roman" w:hAnsi="Times New Roman"/>
          <w:color w:val="0070C0"/>
          <w:sz w:val="24"/>
          <w:szCs w:val="24"/>
        </w:rPr>
        <w:t>j monitorovacej správy projektu,</w:t>
      </w:r>
      <w:r w:rsidRPr="00DF65AF">
        <w:rPr>
          <w:rFonts w:ascii="Times New Roman" w:hAnsi="Times New Roman"/>
          <w:color w:val="0070C0"/>
          <w:sz w:val="24"/>
          <w:szCs w:val="24"/>
        </w:rPr>
        <w:t xml:space="preserve"> do 12 mesiacov odo dňa finančného ukončenia projektu. Údaje za prvé monitorované obdobie predkladá prijímateľ v prvej následnej monitorovacej správe).</w:t>
      </w:r>
    </w:p>
    <w:p w:rsidR="002176C5" w:rsidRPr="00DF65AF" w:rsidRDefault="002176C5" w:rsidP="007D32E5">
      <w:pPr>
        <w:spacing w:afterLines="40" w:after="96"/>
        <w:jc w:val="both"/>
        <w:rPr>
          <w:rFonts w:ascii="Times New Roman" w:hAnsi="Times New Roman"/>
          <w:b/>
          <w:sz w:val="24"/>
          <w:szCs w:val="24"/>
        </w:rPr>
      </w:pPr>
    </w:p>
    <w:p w:rsidR="004771BE" w:rsidRPr="00DF65AF" w:rsidRDefault="004771BE" w:rsidP="007D32E5">
      <w:pPr>
        <w:spacing w:afterLines="40" w:after="96"/>
        <w:jc w:val="both"/>
        <w:rPr>
          <w:rFonts w:ascii="Times New Roman" w:hAnsi="Times New Roman"/>
          <w:b/>
          <w:sz w:val="24"/>
          <w:szCs w:val="24"/>
          <w:u w:val="single"/>
        </w:rPr>
      </w:pPr>
      <w:r w:rsidRPr="00DF65AF">
        <w:rPr>
          <w:rFonts w:ascii="Times New Roman" w:hAnsi="Times New Roman"/>
          <w:b/>
          <w:sz w:val="24"/>
          <w:szCs w:val="24"/>
          <w:u w:val="single"/>
        </w:rPr>
        <w:lastRenderedPageBreak/>
        <w:t>SPȎSOB PREDLOŽENIA PROJEKTOVÉHO ZÁMERU</w:t>
      </w:r>
    </w:p>
    <w:p w:rsidR="007D32E5"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Otázka č. 1:</w:t>
      </w:r>
    </w:p>
    <w:p w:rsidR="003711CA" w:rsidRPr="00DF65AF" w:rsidRDefault="003711CA" w:rsidP="007D32E5">
      <w:pPr>
        <w:spacing w:afterLines="40" w:after="96"/>
        <w:jc w:val="both"/>
        <w:rPr>
          <w:rFonts w:ascii="Times New Roman" w:hAnsi="Times New Roman"/>
          <w:sz w:val="24"/>
          <w:szCs w:val="24"/>
        </w:rPr>
      </w:pPr>
      <w:r w:rsidRPr="00DF65AF">
        <w:rPr>
          <w:rFonts w:ascii="Times New Roman" w:hAnsi="Times New Roman"/>
          <w:sz w:val="24"/>
          <w:szCs w:val="24"/>
        </w:rPr>
        <w:t>Výzva nie je zverejnená v ITMS2014</w:t>
      </w:r>
      <w:r w:rsidR="00ED356E" w:rsidRPr="00DF65AF">
        <w:rPr>
          <w:rFonts w:ascii="Times New Roman" w:hAnsi="Times New Roman"/>
          <w:sz w:val="24"/>
          <w:szCs w:val="24"/>
        </w:rPr>
        <w:t>+</w:t>
      </w:r>
      <w:r w:rsidRPr="00DF65AF">
        <w:rPr>
          <w:rFonts w:ascii="Times New Roman" w:hAnsi="Times New Roman"/>
          <w:sz w:val="24"/>
          <w:szCs w:val="24"/>
        </w:rPr>
        <w:t xml:space="preserve">. Znamená to, že budeme projektové zámery podávať len cez </w:t>
      </w:r>
      <w:proofErr w:type="spellStart"/>
      <w:r w:rsidR="00ED356E" w:rsidRPr="00DF65AF">
        <w:rPr>
          <w:rFonts w:ascii="Times New Roman" w:hAnsi="Times New Roman"/>
          <w:sz w:val="24"/>
          <w:szCs w:val="24"/>
        </w:rPr>
        <w:t>wordový</w:t>
      </w:r>
      <w:proofErr w:type="spellEnd"/>
      <w:r w:rsidR="00ED356E" w:rsidRPr="00DF65AF">
        <w:rPr>
          <w:rFonts w:ascii="Times New Roman" w:hAnsi="Times New Roman"/>
          <w:sz w:val="24"/>
          <w:szCs w:val="24"/>
        </w:rPr>
        <w:t xml:space="preserve"> dokument</w:t>
      </w:r>
      <w:r w:rsidRPr="00DF65AF">
        <w:rPr>
          <w:rFonts w:ascii="Times New Roman" w:hAnsi="Times New Roman"/>
          <w:sz w:val="24"/>
          <w:szCs w:val="24"/>
        </w:rPr>
        <w:t xml:space="preserve"> opis projektu </w:t>
      </w:r>
      <w:r w:rsidR="00ED356E" w:rsidRPr="00DF65AF">
        <w:rPr>
          <w:rFonts w:ascii="Times New Roman" w:hAnsi="Times New Roman"/>
          <w:sz w:val="24"/>
          <w:szCs w:val="24"/>
        </w:rPr>
        <w:t>projektový zámer na VÚ</w:t>
      </w:r>
      <w:r w:rsidRPr="00DF65AF">
        <w:rPr>
          <w:rFonts w:ascii="Times New Roman" w:hAnsi="Times New Roman"/>
          <w:sz w:val="24"/>
          <w:szCs w:val="24"/>
        </w:rPr>
        <w:t>C a</w:t>
      </w:r>
      <w:r w:rsidR="00ED356E" w:rsidRPr="00DF65AF">
        <w:rPr>
          <w:rFonts w:ascii="Times New Roman" w:hAnsi="Times New Roman"/>
          <w:sz w:val="24"/>
          <w:szCs w:val="24"/>
        </w:rPr>
        <w:t> krajské mestá</w:t>
      </w:r>
      <w:r w:rsidRPr="00DF65AF">
        <w:rPr>
          <w:rFonts w:ascii="Times New Roman" w:hAnsi="Times New Roman"/>
          <w:sz w:val="24"/>
          <w:szCs w:val="24"/>
        </w:rPr>
        <w:t>? Prečo sa výzva nezobrazuje v ITMS2014</w:t>
      </w:r>
      <w:r w:rsidR="00ED356E" w:rsidRPr="00DF65AF">
        <w:rPr>
          <w:rFonts w:ascii="Times New Roman" w:hAnsi="Times New Roman"/>
          <w:sz w:val="24"/>
          <w:szCs w:val="24"/>
        </w:rPr>
        <w:t>+</w:t>
      </w:r>
      <w:r w:rsidRPr="00DF65AF">
        <w:rPr>
          <w:rFonts w:ascii="Times New Roman" w:hAnsi="Times New Roman"/>
          <w:sz w:val="24"/>
          <w:szCs w:val="24"/>
        </w:rPr>
        <w:t>?</w:t>
      </w:r>
    </w:p>
    <w:p w:rsidR="007D32E5" w:rsidRPr="00DF65AF" w:rsidRDefault="007D32E5"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3711CA" w:rsidRPr="00DF65AF" w:rsidRDefault="003711CA"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 xml:space="preserve">Systém ITMS2014 nie je v súčasnosti nastavený na Projektové zámery, iba na Žiadosti o NFP. Žiadateľ predkladá Projektové zámery tak ako je uvedené vo výzve č. IROP-PO2-SC221-PZ-2016-1, v časti 1.6 Miesto a spôsob podania projektových zámerov: Žiadateľ predkladá PZ RO/SO pre IROP </w:t>
      </w:r>
      <w:r w:rsidRPr="00DF65AF">
        <w:rPr>
          <w:rFonts w:ascii="Times New Roman" w:hAnsi="Times New Roman"/>
          <w:bCs/>
          <w:color w:val="0070C0"/>
          <w:sz w:val="24"/>
          <w:szCs w:val="24"/>
          <w:u w:val="single"/>
        </w:rPr>
        <w:t xml:space="preserve">v písomnej papierovej forme vrátane všetkých príloh a v elektronickej forme podľa pokynov uvedených v Príručke pre žiadateľa na adresu RO/SO pre IROP. </w:t>
      </w:r>
    </w:p>
    <w:p w:rsidR="008A3BEB" w:rsidRPr="00DF65AF" w:rsidRDefault="008A3BEB" w:rsidP="007D32E5">
      <w:pPr>
        <w:spacing w:afterLines="40" w:after="96"/>
        <w:jc w:val="both"/>
        <w:rPr>
          <w:rFonts w:ascii="Times New Roman" w:hAnsi="Times New Roman"/>
          <w:sz w:val="24"/>
          <w:szCs w:val="24"/>
        </w:rPr>
      </w:pPr>
    </w:p>
    <w:p w:rsidR="007D32E5"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Otázka č. 2:</w:t>
      </w:r>
    </w:p>
    <w:p w:rsidR="004771BE" w:rsidRPr="00DF65AF" w:rsidRDefault="004771BE" w:rsidP="007D32E5">
      <w:pPr>
        <w:spacing w:afterLines="40" w:after="96"/>
        <w:jc w:val="both"/>
        <w:rPr>
          <w:rFonts w:ascii="Times New Roman" w:hAnsi="Times New Roman"/>
          <w:sz w:val="24"/>
          <w:szCs w:val="24"/>
        </w:rPr>
      </w:pPr>
      <w:r w:rsidRPr="00DF65AF">
        <w:rPr>
          <w:rFonts w:ascii="Times New Roman" w:hAnsi="Times New Roman"/>
          <w:sz w:val="24"/>
          <w:szCs w:val="24"/>
        </w:rPr>
        <w:t xml:space="preserve">Formulár projektového zámeru (príloha č. 1 výzvy) obsahuje </w:t>
      </w:r>
      <w:r w:rsidR="0014276F" w:rsidRPr="00DF65AF">
        <w:rPr>
          <w:rFonts w:ascii="Times New Roman" w:hAnsi="Times New Roman"/>
          <w:sz w:val="24"/>
          <w:szCs w:val="24"/>
        </w:rPr>
        <w:t>aj položky, v ktorých je popis „Vyberte položku</w:t>
      </w:r>
      <w:r w:rsidRPr="00DF65AF">
        <w:rPr>
          <w:rFonts w:ascii="Times New Roman" w:hAnsi="Times New Roman"/>
          <w:sz w:val="24"/>
          <w:szCs w:val="24"/>
        </w:rPr>
        <w:t>“</w:t>
      </w:r>
      <w:r w:rsidR="0014276F" w:rsidRPr="00DF65AF">
        <w:rPr>
          <w:rFonts w:ascii="Times New Roman" w:hAnsi="Times New Roman"/>
          <w:sz w:val="24"/>
          <w:szCs w:val="24"/>
        </w:rPr>
        <w:t xml:space="preserve">. </w:t>
      </w:r>
      <w:r w:rsidRPr="00DF65AF">
        <w:rPr>
          <w:rFonts w:ascii="Times New Roman" w:hAnsi="Times New Roman"/>
          <w:sz w:val="24"/>
          <w:szCs w:val="24"/>
        </w:rPr>
        <w:t xml:space="preserve">Avšak chýba rolovacie menu s možnosťami na výber. </w:t>
      </w:r>
    </w:p>
    <w:p w:rsidR="007D32E5" w:rsidRPr="00DF65AF" w:rsidRDefault="007D32E5"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4771BE" w:rsidRPr="00DF65AF" w:rsidRDefault="00CE7D68"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 xml:space="preserve">Záleží od prehliadača, pokiaľ </w:t>
      </w:r>
      <w:r w:rsidR="003E6738" w:rsidRPr="00DF65AF">
        <w:rPr>
          <w:rFonts w:ascii="Times New Roman" w:hAnsi="Times New Roman"/>
          <w:color w:val="0070C0"/>
          <w:sz w:val="24"/>
          <w:szCs w:val="24"/>
        </w:rPr>
        <w:t>v</w:t>
      </w:r>
      <w:r w:rsidR="004771BE" w:rsidRPr="00DF65AF">
        <w:rPr>
          <w:rFonts w:ascii="Times New Roman" w:hAnsi="Times New Roman"/>
          <w:color w:val="0070C0"/>
          <w:sz w:val="24"/>
          <w:szCs w:val="24"/>
        </w:rPr>
        <w:t xml:space="preserve"> rámci formulára nefunguje výber položky, žiadateľ bude musieť dané riadky </w:t>
      </w:r>
      <w:r w:rsidR="0014276F" w:rsidRPr="00DF65AF">
        <w:rPr>
          <w:rFonts w:ascii="Times New Roman" w:hAnsi="Times New Roman"/>
          <w:color w:val="0070C0"/>
          <w:sz w:val="24"/>
          <w:szCs w:val="24"/>
        </w:rPr>
        <w:t xml:space="preserve">manuálne </w:t>
      </w:r>
      <w:r w:rsidR="004771BE" w:rsidRPr="00DF65AF">
        <w:rPr>
          <w:rFonts w:ascii="Times New Roman" w:hAnsi="Times New Roman"/>
          <w:color w:val="0070C0"/>
          <w:sz w:val="24"/>
          <w:szCs w:val="24"/>
        </w:rPr>
        <w:t>vypisovať</w:t>
      </w:r>
      <w:r w:rsidR="0014276F" w:rsidRPr="00DF65AF">
        <w:rPr>
          <w:rFonts w:ascii="Times New Roman" w:hAnsi="Times New Roman"/>
          <w:color w:val="0070C0"/>
          <w:sz w:val="24"/>
          <w:szCs w:val="24"/>
        </w:rPr>
        <w:t xml:space="preserve"> podľa číselníka uvedeného v poznámke pod čiarou</w:t>
      </w:r>
      <w:r w:rsidR="004771BE" w:rsidRPr="00DF65AF">
        <w:rPr>
          <w:rFonts w:ascii="Times New Roman" w:hAnsi="Times New Roman"/>
          <w:color w:val="0070C0"/>
          <w:sz w:val="24"/>
          <w:szCs w:val="24"/>
        </w:rPr>
        <w:t>.</w:t>
      </w:r>
    </w:p>
    <w:p w:rsidR="0014276F" w:rsidRPr="00DF65AF" w:rsidRDefault="0014276F" w:rsidP="007D32E5">
      <w:pPr>
        <w:spacing w:afterLines="40" w:after="96"/>
        <w:jc w:val="both"/>
        <w:rPr>
          <w:rFonts w:ascii="Times New Roman" w:hAnsi="Times New Roman"/>
          <w:color w:val="376092"/>
          <w:sz w:val="24"/>
          <w:szCs w:val="24"/>
        </w:rPr>
      </w:pPr>
    </w:p>
    <w:p w:rsidR="007D32E5"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Otázka č. 3:</w:t>
      </w:r>
    </w:p>
    <w:p w:rsidR="004771BE" w:rsidRPr="00DF65AF" w:rsidRDefault="004771BE" w:rsidP="007D32E5">
      <w:pPr>
        <w:spacing w:afterLines="40" w:after="96"/>
        <w:jc w:val="both"/>
        <w:rPr>
          <w:rFonts w:ascii="Times New Roman" w:hAnsi="Times New Roman"/>
          <w:sz w:val="24"/>
          <w:szCs w:val="24"/>
        </w:rPr>
      </w:pPr>
      <w:r w:rsidRPr="00DF65AF">
        <w:rPr>
          <w:rFonts w:ascii="Times New Roman" w:hAnsi="Times New Roman"/>
          <w:sz w:val="24"/>
          <w:szCs w:val="24"/>
        </w:rPr>
        <w:t>V rámci prílohy č. 5 PZ a na splnenie podmienky č.</w:t>
      </w:r>
      <w:r w:rsidR="0014276F" w:rsidRPr="00DF65AF">
        <w:rPr>
          <w:rFonts w:ascii="Times New Roman" w:hAnsi="Times New Roman"/>
          <w:sz w:val="24"/>
          <w:szCs w:val="24"/>
        </w:rPr>
        <w:t xml:space="preserve"> 21 výzvy (</w:t>
      </w:r>
      <w:r w:rsidRPr="00DF65AF">
        <w:rPr>
          <w:rFonts w:ascii="Times New Roman" w:hAnsi="Times New Roman"/>
          <w:sz w:val="24"/>
          <w:szCs w:val="24"/>
        </w:rPr>
        <w:t>Podmienka, že žiadateľ má vysporiadané majetkovo-právne vzťahy a povolenia na realizáciu projektu) sa uvádza okrem iného aj predloženie Projektovej dokumentácie. V príručke pre žiadateľa, je v rámci podmienky č. 24 uvedené, že pri predkladaní PZ projektová dokumentácia zahŕňa technické riešenie celého projektu minimálne v znení technickej/architektonickej štúdie, v závislosti od stupňa projektovej dokumentácie. Čo je možné považovať za technickú/architektonickú štúdiu, ktorá bude RO/SO akceptovaná ako postačujúca pri predložení PZ? Je nutné mať spracovaný aj výkaz výmer?</w:t>
      </w:r>
    </w:p>
    <w:p w:rsidR="007D32E5" w:rsidRPr="00DF65AF" w:rsidRDefault="007D32E5" w:rsidP="007D32E5">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t>Odpoveď:</w:t>
      </w:r>
    </w:p>
    <w:p w:rsidR="004771BE" w:rsidRPr="00DF65AF" w:rsidRDefault="004771BE" w:rsidP="003F299E">
      <w:pPr>
        <w:pStyle w:val="Normlnywebov"/>
        <w:jc w:val="both"/>
        <w:rPr>
          <w:color w:val="0070C0"/>
        </w:rPr>
      </w:pPr>
      <w:r w:rsidRPr="00DF65AF">
        <w:rPr>
          <w:color w:val="0070C0"/>
        </w:rPr>
        <w:t xml:space="preserve">V rámci podmienky č. 21 </w:t>
      </w:r>
      <w:r w:rsidR="0014276F" w:rsidRPr="00DF65AF">
        <w:rPr>
          <w:iCs/>
          <w:color w:val="0070C0"/>
        </w:rPr>
        <w:t>„</w:t>
      </w:r>
      <w:r w:rsidRPr="00DF65AF">
        <w:rPr>
          <w:iCs/>
          <w:color w:val="0070C0"/>
        </w:rPr>
        <w:t>Podmienka, že žiadateľ má vysporiadané majetkovo-právne vzťahy a povolenia na realizáciu aktivít projektu“</w:t>
      </w:r>
      <w:r w:rsidRPr="00DF65AF">
        <w:rPr>
          <w:color w:val="0070C0"/>
        </w:rPr>
        <w:t xml:space="preserve"> </w:t>
      </w:r>
      <w:r w:rsidR="0014276F" w:rsidRPr="00DF65AF">
        <w:rPr>
          <w:color w:val="0070C0"/>
        </w:rPr>
        <w:t xml:space="preserve">sa </w:t>
      </w:r>
      <w:r w:rsidRPr="00DF65AF">
        <w:rPr>
          <w:color w:val="0070C0"/>
        </w:rPr>
        <w:t xml:space="preserve">pri predložení PZ nevyžaduje výkaz výmer. </w:t>
      </w:r>
      <w:r w:rsidR="00F51DDD" w:rsidRPr="00DF65AF">
        <w:rPr>
          <w:iCs/>
          <w:color w:val="0070C0"/>
        </w:rPr>
        <w:t>Technická/architektonická štúdia je prvotným premietnutím zámeru žiadateľa do konkrétnej priestorovej podoby. V prípade, ak žiadateľ nemá vypracovanú technickú/architektonickú štúdiu</w:t>
      </w:r>
      <w:r w:rsidR="00550811" w:rsidRPr="00DF65AF">
        <w:rPr>
          <w:iCs/>
          <w:color w:val="0070C0"/>
        </w:rPr>
        <w:t>,</w:t>
      </w:r>
      <w:r w:rsidR="00550811" w:rsidRPr="00DF65AF">
        <w:rPr>
          <w:color w:val="0070C0"/>
        </w:rPr>
        <w:t xml:space="preserve"> </w:t>
      </w:r>
      <w:r w:rsidRPr="00DF65AF">
        <w:rPr>
          <w:color w:val="0070C0"/>
        </w:rPr>
        <w:t xml:space="preserve">žiadateľ predloží  napr.: </w:t>
      </w:r>
    </w:p>
    <w:p w:rsidR="004771BE" w:rsidRPr="00DF65AF" w:rsidRDefault="004771BE" w:rsidP="003F299E">
      <w:pPr>
        <w:pStyle w:val="Odsekzoznamu"/>
        <w:numPr>
          <w:ilvl w:val="0"/>
          <w:numId w:val="9"/>
        </w:numPr>
        <w:ind w:left="714" w:hanging="357"/>
        <w:contextualSpacing w:val="0"/>
        <w:jc w:val="both"/>
        <w:rPr>
          <w:rFonts w:ascii="Times New Roman" w:hAnsi="Times New Roman"/>
          <w:color w:val="0070C0"/>
          <w:sz w:val="24"/>
          <w:szCs w:val="24"/>
        </w:rPr>
      </w:pPr>
      <w:r w:rsidRPr="00DF65AF">
        <w:rPr>
          <w:rFonts w:ascii="Times New Roman" w:hAnsi="Times New Roman"/>
          <w:iCs/>
          <w:color w:val="0070C0"/>
          <w:sz w:val="24"/>
          <w:szCs w:val="24"/>
        </w:rPr>
        <w:t>stavebný zámer,</w:t>
      </w:r>
    </w:p>
    <w:p w:rsidR="004771BE" w:rsidRPr="00DF65AF" w:rsidRDefault="004771BE" w:rsidP="00FD08E7">
      <w:pPr>
        <w:pStyle w:val="Odsekzoznamu"/>
        <w:numPr>
          <w:ilvl w:val="0"/>
          <w:numId w:val="9"/>
        </w:numPr>
        <w:contextualSpacing w:val="0"/>
        <w:jc w:val="both"/>
        <w:rPr>
          <w:rFonts w:ascii="Times New Roman" w:hAnsi="Times New Roman"/>
          <w:color w:val="0070C0"/>
          <w:sz w:val="24"/>
          <w:szCs w:val="24"/>
        </w:rPr>
      </w:pPr>
      <w:r w:rsidRPr="00DF65AF">
        <w:rPr>
          <w:rFonts w:ascii="Times New Roman" w:hAnsi="Times New Roman"/>
          <w:iCs/>
          <w:color w:val="0070C0"/>
          <w:sz w:val="24"/>
          <w:szCs w:val="24"/>
        </w:rPr>
        <w:t>dokumentáciu pre územné rozhodnutie,</w:t>
      </w:r>
    </w:p>
    <w:p w:rsidR="004771BE" w:rsidRPr="00DF65AF" w:rsidRDefault="004771BE" w:rsidP="00FD08E7">
      <w:pPr>
        <w:pStyle w:val="Odsekzoznamu"/>
        <w:numPr>
          <w:ilvl w:val="0"/>
          <w:numId w:val="9"/>
        </w:numPr>
        <w:contextualSpacing w:val="0"/>
        <w:jc w:val="both"/>
        <w:rPr>
          <w:rFonts w:ascii="Times New Roman" w:hAnsi="Times New Roman"/>
          <w:color w:val="0070C0"/>
          <w:sz w:val="24"/>
          <w:szCs w:val="24"/>
        </w:rPr>
      </w:pPr>
      <w:r w:rsidRPr="00DF65AF">
        <w:rPr>
          <w:rFonts w:ascii="Times New Roman" w:hAnsi="Times New Roman"/>
          <w:iCs/>
          <w:color w:val="0070C0"/>
          <w:sz w:val="24"/>
          <w:szCs w:val="24"/>
        </w:rPr>
        <w:t xml:space="preserve">dokumentáciu pre stavebné povolenie, </w:t>
      </w:r>
    </w:p>
    <w:p w:rsidR="004771BE" w:rsidRPr="00DF65AF" w:rsidRDefault="004771BE" w:rsidP="00FD08E7">
      <w:pPr>
        <w:pStyle w:val="Odsekzoznamu"/>
        <w:numPr>
          <w:ilvl w:val="0"/>
          <w:numId w:val="9"/>
        </w:numPr>
        <w:contextualSpacing w:val="0"/>
        <w:jc w:val="both"/>
        <w:rPr>
          <w:rFonts w:ascii="Times New Roman" w:hAnsi="Times New Roman"/>
          <w:color w:val="0070C0"/>
          <w:sz w:val="24"/>
          <w:szCs w:val="24"/>
        </w:rPr>
      </w:pPr>
      <w:r w:rsidRPr="00DF65AF">
        <w:rPr>
          <w:rFonts w:ascii="Times New Roman" w:hAnsi="Times New Roman"/>
          <w:iCs/>
          <w:color w:val="0070C0"/>
          <w:sz w:val="24"/>
          <w:szCs w:val="24"/>
        </w:rPr>
        <w:t xml:space="preserve">a pod. </w:t>
      </w:r>
    </w:p>
    <w:p w:rsidR="004771BE" w:rsidRPr="00DF65AF" w:rsidRDefault="004771BE" w:rsidP="00FD08E7">
      <w:pPr>
        <w:jc w:val="both"/>
        <w:rPr>
          <w:rFonts w:ascii="Times New Roman" w:hAnsi="Times New Roman"/>
          <w:color w:val="0070C0"/>
          <w:sz w:val="24"/>
          <w:szCs w:val="24"/>
        </w:rPr>
      </w:pPr>
      <w:r w:rsidRPr="00DF65AF">
        <w:rPr>
          <w:rFonts w:ascii="Times New Roman" w:hAnsi="Times New Roman"/>
          <w:color w:val="0070C0"/>
          <w:sz w:val="24"/>
          <w:szCs w:val="24"/>
        </w:rPr>
        <w:t xml:space="preserve">V prípade, keď je riešená len časť objektu, resp. v prípade projektov rozširovania existujúcich budov, je nevyhnutné graficky vyznačiť ktorých častí sa týka realizácia projektu (toto označenie je postačujúce zaznačiť vo výkrese celkovej situácie stavby, resp. v pohľadoch.) </w:t>
      </w:r>
    </w:p>
    <w:p w:rsidR="004771BE" w:rsidRPr="00DF65AF" w:rsidRDefault="004771BE" w:rsidP="007D32E5">
      <w:pPr>
        <w:spacing w:afterLines="40" w:after="96"/>
        <w:jc w:val="both"/>
        <w:rPr>
          <w:rFonts w:ascii="Times New Roman" w:hAnsi="Times New Roman"/>
          <w:color w:val="1F497D"/>
          <w:sz w:val="24"/>
          <w:szCs w:val="24"/>
        </w:rPr>
      </w:pPr>
    </w:p>
    <w:p w:rsidR="007D32E5" w:rsidRPr="00DF65AF" w:rsidRDefault="007D32E5" w:rsidP="007D32E5">
      <w:pPr>
        <w:spacing w:afterLines="40" w:after="96"/>
        <w:jc w:val="both"/>
        <w:rPr>
          <w:rFonts w:ascii="Times New Roman" w:hAnsi="Times New Roman"/>
          <w:bCs/>
          <w:color w:val="000000"/>
          <w:sz w:val="24"/>
          <w:szCs w:val="24"/>
        </w:rPr>
      </w:pPr>
      <w:r w:rsidRPr="00DF65AF">
        <w:rPr>
          <w:rFonts w:ascii="Times New Roman" w:hAnsi="Times New Roman"/>
          <w:bCs/>
          <w:color w:val="000000"/>
          <w:sz w:val="24"/>
          <w:szCs w:val="24"/>
        </w:rPr>
        <w:t>Otázka č. 4:</w:t>
      </w:r>
    </w:p>
    <w:p w:rsidR="004771BE" w:rsidRPr="00DF65AF" w:rsidRDefault="004771BE" w:rsidP="007D32E5">
      <w:pPr>
        <w:pStyle w:val="Obyajntext"/>
        <w:spacing w:afterLines="40" w:after="96"/>
        <w:jc w:val="both"/>
        <w:rPr>
          <w:rFonts w:ascii="Times New Roman" w:hAnsi="Times New Roman" w:cs="Times New Roman"/>
          <w:sz w:val="24"/>
          <w:szCs w:val="24"/>
        </w:rPr>
      </w:pPr>
      <w:r w:rsidRPr="00DF65AF">
        <w:rPr>
          <w:rFonts w:ascii="Times New Roman" w:hAnsi="Times New Roman" w:cs="Times New Roman"/>
          <w:sz w:val="24"/>
          <w:szCs w:val="24"/>
        </w:rPr>
        <w:t xml:space="preserve">V rámci príloh projektového zámeru je požadovaná príloha : „Príloha č. 3.b PZ – Podklady k rozpočtu projektu (ak je v </w:t>
      </w:r>
      <w:proofErr w:type="spellStart"/>
      <w:r w:rsidRPr="00DF65AF">
        <w:rPr>
          <w:rFonts w:ascii="Times New Roman" w:hAnsi="Times New Roman" w:cs="Times New Roman"/>
          <w:sz w:val="24"/>
          <w:szCs w:val="24"/>
        </w:rPr>
        <w:t>PpŽ</w:t>
      </w:r>
      <w:proofErr w:type="spellEnd"/>
      <w:r w:rsidRPr="00DF65AF">
        <w:rPr>
          <w:rFonts w:ascii="Times New Roman" w:hAnsi="Times New Roman" w:cs="Times New Roman"/>
          <w:sz w:val="24"/>
          <w:szCs w:val="24"/>
        </w:rPr>
        <w:t xml:space="preserve"> pre príslušný podkladový dokument stanovený vzorový formulár, žiadateľ predkladá podľa vzoru stanoveného v </w:t>
      </w:r>
      <w:proofErr w:type="spellStart"/>
      <w:r w:rsidRPr="00DF65AF">
        <w:rPr>
          <w:rFonts w:ascii="Times New Roman" w:hAnsi="Times New Roman" w:cs="Times New Roman"/>
          <w:sz w:val="24"/>
          <w:szCs w:val="24"/>
        </w:rPr>
        <w:t>PpŽ</w:t>
      </w:r>
      <w:proofErr w:type="spellEnd"/>
      <w:r w:rsidRPr="00DF65AF">
        <w:rPr>
          <w:rFonts w:ascii="Times New Roman" w:hAnsi="Times New Roman" w:cs="Times New Roman"/>
          <w:sz w:val="24"/>
          <w:szCs w:val="24"/>
        </w:rPr>
        <w:t xml:space="preserve">)“ - čo je tým myslené? V príručke pre žiadateľa je uvedené, že podkladom sú napríklad Prieskum trhových cien, Záznam z prieskumu trhu... V prípade vnútorného vybavenia je teda zrejmé, že je potrebné vykonať prieskum trhu pomocou prílohy 3.f.2 a 3.f.3. Čo v prípade stavebných prác? Ak je k týmto vyhotovený rozpočet autorizovanou osobou na základe cien napr. z </w:t>
      </w:r>
      <w:proofErr w:type="spellStart"/>
      <w:r w:rsidRPr="00DF65AF">
        <w:rPr>
          <w:rFonts w:ascii="Times New Roman" w:hAnsi="Times New Roman" w:cs="Times New Roman"/>
          <w:sz w:val="24"/>
          <w:szCs w:val="24"/>
        </w:rPr>
        <w:t>cenkrosu</w:t>
      </w:r>
      <w:proofErr w:type="spellEnd"/>
      <w:r w:rsidRPr="00DF65AF">
        <w:rPr>
          <w:rFonts w:ascii="Times New Roman" w:hAnsi="Times New Roman" w:cs="Times New Roman"/>
          <w:sz w:val="24"/>
          <w:szCs w:val="24"/>
        </w:rPr>
        <w:t>. Bude rozpočet na stavebné práce vypracovaný autorizovanou osobou relevantným podkladom k rozpočtu projektu, t.j. bez potreby vykonania prieskumu trhu?</w:t>
      </w:r>
    </w:p>
    <w:p w:rsidR="007D32E5" w:rsidRPr="00DF65AF" w:rsidRDefault="007D32E5" w:rsidP="007D32E5">
      <w:pPr>
        <w:pStyle w:val="Obyajntext"/>
        <w:spacing w:afterLines="40" w:after="96"/>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4771BE" w:rsidRPr="002910E1" w:rsidRDefault="004771BE" w:rsidP="007D32E5">
      <w:pPr>
        <w:pStyle w:val="Obyajntext"/>
        <w:spacing w:afterLines="40" w:after="96"/>
        <w:jc w:val="both"/>
        <w:rPr>
          <w:rFonts w:ascii="Times New Roman" w:hAnsi="Times New Roman" w:cs="Times New Roman"/>
          <w:color w:val="0070C0"/>
          <w:sz w:val="24"/>
          <w:szCs w:val="24"/>
        </w:rPr>
      </w:pPr>
      <w:r w:rsidRPr="002910E1">
        <w:rPr>
          <w:rFonts w:ascii="Times New Roman" w:hAnsi="Times New Roman" w:cs="Times New Roman"/>
          <w:color w:val="0070C0"/>
          <w:sz w:val="24"/>
          <w:szCs w:val="24"/>
        </w:rPr>
        <w:t xml:space="preserve">Na stanovenie cien stavebných prác do položky rozpočtu projektu postačuje predloženie </w:t>
      </w:r>
      <w:proofErr w:type="spellStart"/>
      <w:r w:rsidRPr="002910E1">
        <w:rPr>
          <w:rFonts w:ascii="Times New Roman" w:hAnsi="Times New Roman" w:cs="Times New Roman"/>
          <w:color w:val="0070C0"/>
          <w:sz w:val="24"/>
          <w:szCs w:val="24"/>
        </w:rPr>
        <w:t>položkovitého</w:t>
      </w:r>
      <w:proofErr w:type="spellEnd"/>
      <w:r w:rsidRPr="002910E1">
        <w:rPr>
          <w:rFonts w:ascii="Times New Roman" w:hAnsi="Times New Roman" w:cs="Times New Roman"/>
          <w:color w:val="0070C0"/>
          <w:sz w:val="24"/>
          <w:szCs w:val="24"/>
        </w:rPr>
        <w:t xml:space="preserve"> rozpočtu autorizovaného projektanta. </w:t>
      </w:r>
      <w:r w:rsidRPr="006F7005">
        <w:rPr>
          <w:rFonts w:ascii="Times New Roman" w:hAnsi="Times New Roman" w:cs="Times New Roman"/>
          <w:color w:val="0070C0"/>
          <w:sz w:val="24"/>
          <w:szCs w:val="24"/>
        </w:rPr>
        <w:t>V rámci posudzovania PZ prieskum trhu nie je povinnou dokumentáciou ku stanoveniu položky rozpočtu projektu. Zároveň je potrebné dodať, že súčasťou PZ nie je podrobný položkový rozpočet. Ten je potrebný až v čase konania ŽoNFP.</w:t>
      </w:r>
      <w:r w:rsidR="00D375F9" w:rsidRPr="006F7005">
        <w:rPr>
          <w:rFonts w:ascii="Times New Roman" w:hAnsi="Times New Roman" w:cs="Times New Roman"/>
          <w:color w:val="0070C0"/>
          <w:sz w:val="24"/>
          <w:szCs w:val="24"/>
        </w:rPr>
        <w:t xml:space="preserve"> </w:t>
      </w:r>
      <w:r w:rsidR="005E0DAA" w:rsidRPr="002910E1">
        <w:rPr>
          <w:rFonts w:ascii="Times New Roman" w:hAnsi="Times New Roman" w:cs="Times New Roman"/>
          <w:color w:val="0070C0"/>
          <w:sz w:val="24"/>
          <w:szCs w:val="24"/>
        </w:rPr>
        <w:t>Riadiaci orgán pre IROP plánuje vyššie uvedenú oblasť spresniť v ďalšej aktualizácii Príručky pre žiadateľa. Príručka pre žiadateľa je riadiaca dokumentácia, ktorá musí byť v prípade potreby priebežne doplnená o adekvátne informácie pre žiadateľa počas implementácie IROP. Aj preto upozorňujeme žiadateľov, aby priebežne sledovali webové sídla Riadiaceho orgánu / Sprostredkovateľského orgánu pod Riadiacim orgánom pre IROP, kde budú v prípade potreby zverejňované aktuálne informácie súvisiace s vyhlásenou výzvou.</w:t>
      </w:r>
    </w:p>
    <w:p w:rsidR="004771BE" w:rsidRPr="00DF65AF" w:rsidRDefault="004771BE" w:rsidP="007D32E5">
      <w:pPr>
        <w:spacing w:afterLines="40" w:after="96"/>
        <w:jc w:val="both"/>
        <w:rPr>
          <w:rFonts w:ascii="Times New Roman" w:hAnsi="Times New Roman"/>
          <w:b/>
          <w:sz w:val="24"/>
          <w:szCs w:val="24"/>
        </w:rPr>
      </w:pPr>
    </w:p>
    <w:p w:rsidR="007D32E5" w:rsidRPr="00DF65AF" w:rsidRDefault="007D32E5" w:rsidP="007D32E5">
      <w:pPr>
        <w:spacing w:afterLines="40" w:after="96"/>
        <w:jc w:val="both"/>
        <w:rPr>
          <w:rFonts w:ascii="Times New Roman" w:hAnsi="Times New Roman"/>
          <w:bCs/>
          <w:sz w:val="24"/>
          <w:szCs w:val="24"/>
        </w:rPr>
      </w:pPr>
      <w:r w:rsidRPr="00DF65AF">
        <w:rPr>
          <w:rFonts w:ascii="Times New Roman" w:hAnsi="Times New Roman"/>
          <w:bCs/>
          <w:sz w:val="24"/>
          <w:szCs w:val="24"/>
        </w:rPr>
        <w:t xml:space="preserve">Otázka č. </w:t>
      </w:r>
      <w:r w:rsidR="0014276F" w:rsidRPr="00DF65AF">
        <w:rPr>
          <w:rFonts w:ascii="Times New Roman" w:hAnsi="Times New Roman"/>
          <w:bCs/>
          <w:sz w:val="24"/>
          <w:szCs w:val="24"/>
        </w:rPr>
        <w:t>5</w:t>
      </w:r>
      <w:r w:rsidRPr="00DF65AF">
        <w:rPr>
          <w:rFonts w:ascii="Times New Roman" w:hAnsi="Times New Roman"/>
          <w:bCs/>
          <w:sz w:val="24"/>
          <w:szCs w:val="24"/>
        </w:rPr>
        <w:t>:</w:t>
      </w:r>
    </w:p>
    <w:p w:rsidR="004771BE" w:rsidRPr="00DF65AF" w:rsidRDefault="004771BE" w:rsidP="007D32E5">
      <w:pPr>
        <w:spacing w:afterLines="40" w:after="96"/>
        <w:jc w:val="both"/>
        <w:rPr>
          <w:rFonts w:ascii="Times New Roman" w:hAnsi="Times New Roman"/>
          <w:bCs/>
          <w:sz w:val="24"/>
          <w:szCs w:val="24"/>
        </w:rPr>
      </w:pPr>
      <w:r w:rsidRPr="00DF65AF">
        <w:rPr>
          <w:rFonts w:ascii="Times New Roman" w:hAnsi="Times New Roman"/>
          <w:bCs/>
          <w:sz w:val="24"/>
          <w:szCs w:val="24"/>
        </w:rPr>
        <w:t>V rozpočte PZ sú uvedené formuláre rozpočtu pre projekt negenerujúce príjem a projekty generujúce príjem. Ako má žiadateľ posúdiť, či jeho projekt je projektom generujúcim príjem alebo negenerujúcim príjem, keď v každej MŠ sa za umiestnenie dieťaťa platia rôzne poplatky, ktoré môžu byť chápané ako príjem.  V prípade obce/mesta tieto poplatky zvyčajne nepokrývajú potreby prevádzky a obec/mesto dotuje prevádzku z vlastného rozpočtu, avšak poplatky za pobyt v zariadení sa vyberajú vždy minimálne za stravu a pod. V prípade súkromných subjektov sú poplatky rádovo vyššie a musia pokrývať náklady na prevádzku. Ako teda rozlíšiť, ktorý projekt je generujúci príjem a ktorý nie?</w:t>
      </w:r>
    </w:p>
    <w:p w:rsidR="007D32E5" w:rsidRPr="00DF65AF" w:rsidRDefault="007D32E5" w:rsidP="007D32E5">
      <w:pPr>
        <w:pStyle w:val="Default"/>
        <w:spacing w:afterLines="40" w:after="96"/>
        <w:jc w:val="both"/>
        <w:rPr>
          <w:rFonts w:ascii="Times New Roman" w:hAnsi="Times New Roman" w:cs="Times New Roman"/>
          <w:color w:val="0070C0"/>
        </w:rPr>
      </w:pPr>
      <w:r w:rsidRPr="00DF65AF">
        <w:rPr>
          <w:rFonts w:ascii="Times New Roman" w:hAnsi="Times New Roman" w:cs="Times New Roman"/>
          <w:color w:val="0070C0"/>
        </w:rPr>
        <w:t>Odpoveď:</w:t>
      </w:r>
    </w:p>
    <w:p w:rsidR="004771BE" w:rsidRPr="00DF65AF" w:rsidRDefault="004771BE" w:rsidP="007D32E5">
      <w:pPr>
        <w:pStyle w:val="Default"/>
        <w:spacing w:afterLines="40" w:after="96"/>
        <w:jc w:val="both"/>
        <w:rPr>
          <w:rFonts w:ascii="Times New Roman" w:hAnsi="Times New Roman" w:cs="Times New Roman"/>
          <w:color w:val="0070C0"/>
          <w:lang w:eastAsia="en-US"/>
        </w:rPr>
      </w:pPr>
      <w:r w:rsidRPr="00DF65AF">
        <w:rPr>
          <w:rFonts w:ascii="Times New Roman" w:hAnsi="Times New Roman" w:cs="Times New Roman"/>
          <w:color w:val="0070C0"/>
          <w:lang w:eastAsia="en-US"/>
        </w:rPr>
        <w:t>V rámci projektov výzvy PZ IROP-PO2-SC221-PZ-2016-1 sa nejedná o projekty generujúce príjem a žiadateľ si vyberá rozpočet (</w:t>
      </w:r>
      <w:r w:rsidRPr="00DF65AF">
        <w:rPr>
          <w:rFonts w:ascii="Times New Roman" w:hAnsi="Times New Roman" w:cs="Times New Roman"/>
          <w:bCs/>
          <w:color w:val="0070C0"/>
          <w:lang w:eastAsia="en-US"/>
        </w:rPr>
        <w:t>príloha 3.f.1.a</w:t>
      </w:r>
      <w:r w:rsidRPr="00DF65AF">
        <w:rPr>
          <w:rFonts w:ascii="Times New Roman" w:hAnsi="Times New Roman" w:cs="Times New Roman"/>
          <w:color w:val="0070C0"/>
          <w:lang w:eastAsia="en-US"/>
        </w:rPr>
        <w:t xml:space="preserve"> Rozpočet projektu </w:t>
      </w:r>
      <w:proofErr w:type="spellStart"/>
      <w:r w:rsidRPr="00DF65AF">
        <w:rPr>
          <w:rFonts w:ascii="Times New Roman" w:hAnsi="Times New Roman" w:cs="Times New Roman"/>
          <w:color w:val="0070C0"/>
          <w:lang w:eastAsia="en-US"/>
        </w:rPr>
        <w:t>PZ_ŽoNFP</w:t>
      </w:r>
      <w:proofErr w:type="spellEnd"/>
      <w:r w:rsidRPr="00DF65AF">
        <w:rPr>
          <w:rFonts w:ascii="Times New Roman" w:hAnsi="Times New Roman" w:cs="Times New Roman"/>
          <w:color w:val="0070C0"/>
          <w:lang w:eastAsia="en-US"/>
        </w:rPr>
        <w:t xml:space="preserve">). </w:t>
      </w:r>
    </w:p>
    <w:p w:rsidR="004771BE" w:rsidRPr="00DF65AF" w:rsidRDefault="004771BE" w:rsidP="007D32E5">
      <w:pPr>
        <w:spacing w:afterLines="40" w:after="96"/>
        <w:jc w:val="both"/>
        <w:rPr>
          <w:rFonts w:ascii="Times New Roman" w:hAnsi="Times New Roman"/>
          <w:b/>
          <w:sz w:val="24"/>
          <w:szCs w:val="24"/>
        </w:rPr>
      </w:pPr>
    </w:p>
    <w:p w:rsidR="007D32E5" w:rsidRPr="00DF65AF" w:rsidRDefault="007D32E5" w:rsidP="007D32E5">
      <w:pPr>
        <w:spacing w:afterLines="40" w:after="96"/>
        <w:jc w:val="both"/>
        <w:rPr>
          <w:rFonts w:ascii="Times New Roman" w:hAnsi="Times New Roman"/>
          <w:sz w:val="24"/>
          <w:szCs w:val="24"/>
        </w:rPr>
      </w:pPr>
      <w:r w:rsidRPr="00DF65AF">
        <w:rPr>
          <w:rFonts w:ascii="Times New Roman" w:hAnsi="Times New Roman"/>
          <w:sz w:val="24"/>
          <w:szCs w:val="24"/>
        </w:rPr>
        <w:t xml:space="preserve">Otázka č. </w:t>
      </w:r>
      <w:r w:rsidR="0014276F" w:rsidRPr="00DF65AF">
        <w:rPr>
          <w:rFonts w:ascii="Times New Roman" w:hAnsi="Times New Roman"/>
          <w:sz w:val="24"/>
          <w:szCs w:val="24"/>
        </w:rPr>
        <w:t>6</w:t>
      </w:r>
      <w:r w:rsidRPr="00DF65AF">
        <w:rPr>
          <w:rFonts w:ascii="Times New Roman" w:hAnsi="Times New Roman"/>
          <w:sz w:val="24"/>
          <w:szCs w:val="24"/>
        </w:rPr>
        <w:t>:</w:t>
      </w:r>
    </w:p>
    <w:p w:rsidR="004771BE" w:rsidRPr="00DF65AF" w:rsidRDefault="004771BE" w:rsidP="00F86637">
      <w:pPr>
        <w:spacing w:afterLines="40" w:after="96"/>
        <w:jc w:val="both"/>
        <w:rPr>
          <w:rFonts w:ascii="Times New Roman" w:hAnsi="Times New Roman"/>
          <w:sz w:val="24"/>
          <w:szCs w:val="24"/>
        </w:rPr>
      </w:pPr>
      <w:r w:rsidRPr="00DF65AF">
        <w:rPr>
          <w:rFonts w:ascii="Times New Roman" w:hAnsi="Times New Roman"/>
          <w:sz w:val="24"/>
          <w:szCs w:val="24"/>
        </w:rPr>
        <w:t xml:space="preserve">Výzva aj </w:t>
      </w:r>
      <w:proofErr w:type="spellStart"/>
      <w:r w:rsidRPr="00DF65AF">
        <w:rPr>
          <w:rFonts w:ascii="Times New Roman" w:hAnsi="Times New Roman"/>
          <w:sz w:val="24"/>
          <w:szCs w:val="24"/>
        </w:rPr>
        <w:t>PpŽ</w:t>
      </w:r>
      <w:proofErr w:type="spellEnd"/>
      <w:r w:rsidRPr="00DF65AF">
        <w:rPr>
          <w:rFonts w:ascii="Times New Roman" w:hAnsi="Times New Roman"/>
          <w:sz w:val="24"/>
          <w:szCs w:val="24"/>
        </w:rPr>
        <w:t xml:space="preserve"> uvádzajú zhodne, že v porovnaní s PZ  a následnej ŽoNFP  nie je možné zmeniť  rozsah údajov:  hodnoty merateľných ukazovateľov znížiť o viac ako 10%, výška oprávnených výdavkov zvýšiť viac ako o 15%  a zmeny hlavných aktivít. Chcem sa opýtať k zvýšeniu výšky oprávnených výdavkov, či k povolenému zvýšeniu do 15% môže dôjsť </w:t>
      </w:r>
      <w:r w:rsidR="0014276F" w:rsidRPr="00DF65AF">
        <w:rPr>
          <w:rFonts w:ascii="Times New Roman" w:hAnsi="Times New Roman"/>
          <w:sz w:val="24"/>
          <w:szCs w:val="24"/>
        </w:rPr>
        <w:t>i</w:t>
      </w:r>
      <w:r w:rsidRPr="00DF65AF">
        <w:rPr>
          <w:rFonts w:ascii="Times New Roman" w:hAnsi="Times New Roman"/>
          <w:sz w:val="24"/>
          <w:szCs w:val="24"/>
        </w:rPr>
        <w:t>ba v rámci výd</w:t>
      </w:r>
      <w:r w:rsidR="0014276F" w:rsidRPr="00DF65AF">
        <w:rPr>
          <w:rFonts w:ascii="Times New Roman" w:hAnsi="Times New Roman"/>
          <w:sz w:val="24"/>
          <w:szCs w:val="24"/>
        </w:rPr>
        <w:t>avkov rozpočtu uvedených v PZ (</w:t>
      </w:r>
      <w:r w:rsidRPr="00DF65AF">
        <w:rPr>
          <w:rFonts w:ascii="Times New Roman" w:hAnsi="Times New Roman"/>
          <w:sz w:val="24"/>
          <w:szCs w:val="24"/>
        </w:rPr>
        <w:t>to znamená zmenu ceny jednotlivých položiek v rámci rozpočtu z PZ) alebo je v ŽoNFP oproti PZ možné dodatočne zaradiť ešte aj iné výdavky, ktoré v PZ neboli uvedené - ak áno, platia nejaké obmedzujúce podmienky?</w:t>
      </w:r>
    </w:p>
    <w:p w:rsidR="007D32E5" w:rsidRPr="00DF65AF" w:rsidRDefault="007D32E5" w:rsidP="00F86637">
      <w:pPr>
        <w:spacing w:afterLines="40" w:after="96"/>
        <w:jc w:val="both"/>
        <w:rPr>
          <w:rFonts w:ascii="Times New Roman" w:hAnsi="Times New Roman"/>
          <w:color w:val="0070C0"/>
          <w:sz w:val="24"/>
          <w:szCs w:val="24"/>
        </w:rPr>
      </w:pPr>
      <w:r w:rsidRPr="00DF65AF">
        <w:rPr>
          <w:rFonts w:ascii="Times New Roman" w:hAnsi="Times New Roman"/>
          <w:color w:val="0070C0"/>
          <w:sz w:val="24"/>
          <w:szCs w:val="24"/>
        </w:rPr>
        <w:lastRenderedPageBreak/>
        <w:t>Odpoveď:</w:t>
      </w:r>
    </w:p>
    <w:p w:rsidR="004771BE" w:rsidRPr="00DF65AF" w:rsidRDefault="004771BE" w:rsidP="00F86637">
      <w:pPr>
        <w:spacing w:after="40"/>
        <w:jc w:val="both"/>
        <w:rPr>
          <w:rFonts w:ascii="Times New Roman" w:hAnsi="Times New Roman"/>
          <w:color w:val="0070C0"/>
          <w:sz w:val="24"/>
          <w:szCs w:val="24"/>
        </w:rPr>
      </w:pPr>
      <w:r w:rsidRPr="00DF65AF">
        <w:rPr>
          <w:rFonts w:ascii="Times New Roman" w:hAnsi="Times New Roman"/>
          <w:color w:val="0070C0"/>
          <w:sz w:val="24"/>
          <w:szCs w:val="24"/>
        </w:rPr>
        <w:t xml:space="preserve">Tak ako je napísané vo výzve: </w:t>
      </w:r>
      <w:r w:rsidRPr="00DF65AF">
        <w:rPr>
          <w:rFonts w:ascii="Times New Roman" w:hAnsi="Times New Roman"/>
          <w:bCs/>
          <w:color w:val="0070C0"/>
          <w:sz w:val="24"/>
          <w:szCs w:val="24"/>
        </w:rPr>
        <w:t xml:space="preserve">V porovnaní </w:t>
      </w:r>
      <w:r w:rsidRPr="00DF65AF">
        <w:rPr>
          <w:rFonts w:ascii="Times New Roman" w:hAnsi="Times New Roman"/>
          <w:bCs/>
          <w:color w:val="0070C0"/>
          <w:sz w:val="24"/>
          <w:szCs w:val="24"/>
          <w:u w:val="single"/>
        </w:rPr>
        <w:t>s posudzovaným projektovým</w:t>
      </w:r>
      <w:r w:rsidRPr="00DF65AF">
        <w:rPr>
          <w:rFonts w:ascii="Times New Roman" w:hAnsi="Times New Roman"/>
          <w:bCs/>
          <w:color w:val="0070C0"/>
          <w:sz w:val="24"/>
          <w:szCs w:val="24"/>
        </w:rPr>
        <w:t xml:space="preserve"> zámerom nie je možné v </w:t>
      </w:r>
      <w:r w:rsidRPr="00DF65AF">
        <w:rPr>
          <w:rFonts w:ascii="Times New Roman" w:hAnsi="Times New Roman"/>
          <w:bCs/>
          <w:color w:val="0070C0"/>
          <w:sz w:val="24"/>
          <w:szCs w:val="24"/>
          <w:u w:val="single"/>
        </w:rPr>
        <w:t>následne predloženej žiadosti o NFP</w:t>
      </w:r>
      <w:r w:rsidRPr="00DF65AF">
        <w:rPr>
          <w:rFonts w:ascii="Times New Roman" w:hAnsi="Times New Roman"/>
          <w:bCs/>
          <w:color w:val="0070C0"/>
          <w:sz w:val="24"/>
          <w:szCs w:val="24"/>
        </w:rPr>
        <w:t xml:space="preserve"> zmeniť </w:t>
      </w:r>
      <w:r w:rsidR="0014276F" w:rsidRPr="00DF65AF">
        <w:rPr>
          <w:rFonts w:ascii="Times New Roman" w:hAnsi="Times New Roman"/>
          <w:bCs/>
          <w:color w:val="0070C0"/>
          <w:sz w:val="24"/>
          <w:szCs w:val="24"/>
        </w:rPr>
        <w:t>rozsah údajov, a to kumulatívne</w:t>
      </w:r>
      <w:r w:rsidRPr="00DF65AF">
        <w:rPr>
          <w:rFonts w:ascii="Times New Roman" w:hAnsi="Times New Roman"/>
          <w:bCs/>
          <w:color w:val="0070C0"/>
          <w:sz w:val="24"/>
          <w:szCs w:val="24"/>
        </w:rPr>
        <w:t>:</w:t>
      </w:r>
      <w:r w:rsidRPr="00DF65AF">
        <w:rPr>
          <w:rFonts w:ascii="Times New Roman" w:hAnsi="Times New Roman"/>
          <w:b/>
          <w:bCs/>
          <w:color w:val="0070C0"/>
          <w:sz w:val="24"/>
          <w:szCs w:val="24"/>
        </w:rPr>
        <w:t xml:space="preserve"> </w:t>
      </w:r>
      <w:r w:rsidRPr="00DF65AF">
        <w:rPr>
          <w:rFonts w:ascii="Times New Roman" w:hAnsi="Times New Roman"/>
          <w:color w:val="0070C0"/>
          <w:sz w:val="24"/>
          <w:szCs w:val="24"/>
        </w:rPr>
        <w:t>a) hodnoty merateľných, ukazovateľov žiadosti o NFP znížiť o viac ako 10%, b) výška oprávnených výdavkov projektu v žiadosti o NFP zvýšiť o viac ako 15%, c)  zmeny hlavných aktivít, ktorými by došlo k zmene povahy projektu vzhľadom na výsledky podpory IROP v rámci špecifického cieľa danej investičnej priority.</w:t>
      </w:r>
    </w:p>
    <w:p w:rsidR="004771BE" w:rsidRPr="00DF65AF" w:rsidRDefault="004771BE" w:rsidP="00F86637">
      <w:pPr>
        <w:spacing w:after="40"/>
        <w:jc w:val="both"/>
        <w:rPr>
          <w:rFonts w:ascii="Times New Roman" w:hAnsi="Times New Roman"/>
          <w:b/>
          <w:sz w:val="24"/>
          <w:szCs w:val="24"/>
        </w:rPr>
      </w:pPr>
    </w:p>
    <w:p w:rsidR="004318B8" w:rsidRPr="00DF65AF" w:rsidRDefault="004318B8" w:rsidP="00F86637">
      <w:pPr>
        <w:spacing w:after="40"/>
        <w:jc w:val="both"/>
        <w:rPr>
          <w:rFonts w:ascii="Times New Roman" w:hAnsi="Times New Roman"/>
          <w:sz w:val="24"/>
          <w:szCs w:val="24"/>
        </w:rPr>
      </w:pPr>
      <w:r w:rsidRPr="00DF65AF">
        <w:rPr>
          <w:rFonts w:ascii="Times New Roman" w:hAnsi="Times New Roman"/>
          <w:sz w:val="24"/>
          <w:szCs w:val="24"/>
        </w:rPr>
        <w:t>Otázka č. 7:</w:t>
      </w:r>
    </w:p>
    <w:p w:rsidR="00F86637" w:rsidRPr="00DF65AF" w:rsidRDefault="00F86637" w:rsidP="00F86637">
      <w:pPr>
        <w:pStyle w:val="Obyajntext"/>
        <w:jc w:val="both"/>
        <w:rPr>
          <w:rFonts w:ascii="Times New Roman" w:hAnsi="Times New Roman" w:cs="Times New Roman"/>
          <w:sz w:val="24"/>
          <w:szCs w:val="24"/>
        </w:rPr>
      </w:pPr>
      <w:r w:rsidRPr="00DF65AF">
        <w:rPr>
          <w:rFonts w:ascii="Times New Roman" w:hAnsi="Times New Roman" w:cs="Times New Roman"/>
          <w:sz w:val="24"/>
          <w:szCs w:val="24"/>
        </w:rPr>
        <w:t>V rámci danej výzvy plánujeme zrealizovať prístavbu MŠ k existujúcej ZŠ, avšak tieto budú spojené len chodbou, teda novovybudovaná prístavba bude mať povahu zvlášť budovy, i keď bude mať popisné číslo existujúcej Základnej školy. V rámci merateľných ukazovateľov  je ukazovateľ P0613 Podlahová plocha nových verejných budov a P0614 Podlahová plocha renovovaných verejných budov. Keďže ide o prístavbu k existujúcej ZŠ, s číslom popisným ZŠ, máme teda považovať napriek tomu, že ide o prístavbu s povahou novej budovy zadať ako správny ukazovateľ: P0614 Podlahová plocha renovovaných verejných budov?</w:t>
      </w:r>
    </w:p>
    <w:p w:rsidR="00F86637" w:rsidRPr="00DF65AF" w:rsidRDefault="00F86637" w:rsidP="00F86637">
      <w:pPr>
        <w:pStyle w:val="Obyajntext"/>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F86637" w:rsidRPr="00DF65AF" w:rsidRDefault="00F86637" w:rsidP="00F86637">
      <w:pPr>
        <w:pStyle w:val="Obyajntext"/>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Nakoľko predmetom projektu je prístavba existujúcej budovy, jedná sa o merateľný ukazovateľ P0614 Podlahová plocha renovovaných verejných budov, kam zadáte plochu plánovanej pristavenej časti.  V prípade, ak by predmetom projektu boli i stavebné úpravy existujúcej budovy, bol by merateľný ukazovateľ súčtom podlahovej plochy pristavenej časti a existujúcej budovy. Vychádzame pritom z prílohy č. 4 výzvy - Zoznam merateľných ukazovateľov, kde je pri každom merateľnom ukazovateli uvedená definícia/metóda výpočtu, P0614 - Podlahová plocha renovovaných verejných budov: m2 obnovených budov - renovovaných - prístavba, nadstavba, dostavba.</w:t>
      </w:r>
    </w:p>
    <w:p w:rsidR="00F86637" w:rsidRPr="00DF65AF" w:rsidRDefault="00F86637" w:rsidP="00F86637">
      <w:pPr>
        <w:spacing w:after="40"/>
        <w:jc w:val="both"/>
        <w:rPr>
          <w:rFonts w:ascii="Times New Roman" w:hAnsi="Times New Roman"/>
          <w:sz w:val="24"/>
          <w:szCs w:val="24"/>
        </w:rPr>
      </w:pPr>
    </w:p>
    <w:p w:rsidR="00F86637" w:rsidRPr="00DF65AF" w:rsidRDefault="00F86637" w:rsidP="00F86637">
      <w:pPr>
        <w:pStyle w:val="Obyajntext"/>
        <w:spacing w:after="40"/>
        <w:jc w:val="both"/>
        <w:rPr>
          <w:rFonts w:ascii="Times New Roman" w:hAnsi="Times New Roman" w:cs="Times New Roman"/>
          <w:sz w:val="24"/>
          <w:szCs w:val="24"/>
        </w:rPr>
      </w:pPr>
      <w:r w:rsidRPr="00DF65AF">
        <w:rPr>
          <w:rFonts w:ascii="Times New Roman" w:hAnsi="Times New Roman" w:cs="Times New Roman"/>
          <w:sz w:val="24"/>
          <w:szCs w:val="24"/>
        </w:rPr>
        <w:t>Otázka č. 8:</w:t>
      </w:r>
    </w:p>
    <w:p w:rsidR="00F86637" w:rsidRPr="00DF65AF" w:rsidRDefault="00F86637" w:rsidP="00F86637">
      <w:pPr>
        <w:pStyle w:val="Obyajntext"/>
        <w:spacing w:after="40"/>
        <w:jc w:val="both"/>
        <w:rPr>
          <w:rFonts w:ascii="Times New Roman" w:hAnsi="Times New Roman" w:cs="Times New Roman"/>
          <w:sz w:val="24"/>
          <w:szCs w:val="24"/>
        </w:rPr>
      </w:pPr>
      <w:r w:rsidRPr="00DF65AF">
        <w:rPr>
          <w:rFonts w:ascii="Times New Roman" w:hAnsi="Times New Roman" w:cs="Times New Roman"/>
          <w:sz w:val="24"/>
          <w:szCs w:val="24"/>
        </w:rPr>
        <w:t xml:space="preserve">Chceme sa informovať ohľadne definície merateľného ukazovateľa </w:t>
      </w:r>
      <w:r w:rsidR="004318B8" w:rsidRPr="00DF65AF">
        <w:rPr>
          <w:rFonts w:ascii="Times New Roman" w:hAnsi="Times New Roman" w:cs="Times New Roman"/>
          <w:sz w:val="24"/>
          <w:szCs w:val="24"/>
        </w:rPr>
        <w:t xml:space="preserve">P0614 podlahová plocha renovovaných budov - v prípade prístavby sa počíta aj s plochou pôvodnej budovy, v ktorej sa neplánujú realizovať žiadne aktivity, alebo iba plocha prístavby? </w:t>
      </w:r>
    </w:p>
    <w:p w:rsidR="004318B8" w:rsidRPr="00DF65AF" w:rsidRDefault="004318B8" w:rsidP="00F86637">
      <w:pPr>
        <w:pStyle w:val="Obyajntext"/>
        <w:spacing w:after="40"/>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4318B8" w:rsidRPr="00DF65AF" w:rsidRDefault="004318B8" w:rsidP="00F86637">
      <w:pPr>
        <w:pStyle w:val="Obyajntext"/>
        <w:spacing w:after="40"/>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Nie, počíta sa iba podlahová plocha, na ktorej sa realizuje projekt, t.j. plocha pristavenej časti.</w:t>
      </w:r>
    </w:p>
    <w:p w:rsidR="004318B8" w:rsidRPr="00DF65AF" w:rsidRDefault="004318B8" w:rsidP="00F86637">
      <w:pPr>
        <w:spacing w:after="40"/>
        <w:jc w:val="both"/>
        <w:rPr>
          <w:rFonts w:ascii="Times New Roman" w:hAnsi="Times New Roman"/>
          <w:b/>
          <w:sz w:val="24"/>
          <w:szCs w:val="24"/>
        </w:rPr>
      </w:pPr>
    </w:p>
    <w:p w:rsidR="004A5CA7" w:rsidRPr="00DF65AF" w:rsidRDefault="004A5CA7" w:rsidP="00F86637">
      <w:pPr>
        <w:spacing w:after="40"/>
        <w:jc w:val="both"/>
        <w:rPr>
          <w:rFonts w:ascii="Times New Roman" w:hAnsi="Times New Roman"/>
          <w:sz w:val="24"/>
          <w:szCs w:val="24"/>
        </w:rPr>
      </w:pPr>
      <w:r w:rsidRPr="00DF65AF">
        <w:rPr>
          <w:rFonts w:ascii="Times New Roman" w:hAnsi="Times New Roman"/>
          <w:sz w:val="24"/>
          <w:szCs w:val="24"/>
        </w:rPr>
        <w:t>Otázka č. 9:</w:t>
      </w:r>
    </w:p>
    <w:p w:rsidR="004A5CA7" w:rsidRPr="00DF65AF" w:rsidRDefault="004A5CA7" w:rsidP="004A5CA7">
      <w:pPr>
        <w:pStyle w:val="Obyajntext"/>
        <w:jc w:val="both"/>
        <w:rPr>
          <w:rFonts w:ascii="Times New Roman" w:hAnsi="Times New Roman" w:cs="Times New Roman"/>
          <w:sz w:val="24"/>
          <w:szCs w:val="24"/>
        </w:rPr>
      </w:pPr>
      <w:r w:rsidRPr="00DF65AF">
        <w:rPr>
          <w:rFonts w:ascii="Times New Roman" w:hAnsi="Times New Roman" w:cs="Times New Roman"/>
          <w:sz w:val="24"/>
          <w:szCs w:val="24"/>
        </w:rPr>
        <w:t>Žiadateľ pri predkladaní PZ nikde nedeklaruje, že má vysporiadané majetkové vzťahy, ani v čestnom vyhlásení žiadateľa to nie je zahrnuté....</w:t>
      </w:r>
    </w:p>
    <w:p w:rsidR="004A5CA7" w:rsidRPr="00DF65AF" w:rsidRDefault="004A5CA7" w:rsidP="004A5CA7">
      <w:pPr>
        <w:pStyle w:val="Obyajntext"/>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4A5CA7" w:rsidRPr="00DF65AF" w:rsidRDefault="004A5CA7" w:rsidP="004A5CA7">
      <w:pPr>
        <w:pStyle w:val="Obyajntext"/>
        <w:jc w:val="both"/>
        <w:rPr>
          <w:rFonts w:ascii="Times New Roman" w:hAnsi="Times New Roman" w:cs="Times New Roman"/>
          <w:color w:val="0070C0"/>
          <w:sz w:val="24"/>
          <w:szCs w:val="24"/>
        </w:rPr>
      </w:pPr>
      <w:r w:rsidRPr="00DF65AF">
        <w:rPr>
          <w:rFonts w:ascii="Times New Roman" w:hAnsi="Times New Roman" w:cs="Times New Roman"/>
          <w:color w:val="0070C0"/>
          <w:sz w:val="24"/>
          <w:szCs w:val="24"/>
        </w:rPr>
        <w:t xml:space="preserve">Vo formulári PZ, časť 14.  Zoznam povinných príloh projektového zámeru, 21. Podmienka, že žiadateľ má vysporiadané majetkovo-právne vzťahy a povolenia na realizáciu projektu - ako príloha sa nepredkladá čestné vyhlásenie ako uvádzate, ale predkladá sa: Formulár PZ </w:t>
      </w:r>
      <w:r w:rsidR="005E0DAA">
        <w:rPr>
          <w:rFonts w:ascii="Times New Roman" w:hAnsi="Times New Roman" w:cs="Times New Roman"/>
          <w:color w:val="0070C0"/>
          <w:sz w:val="24"/>
          <w:szCs w:val="24"/>
        </w:rPr>
        <w:t xml:space="preserve">– v časti „7.1 </w:t>
      </w:r>
      <w:r w:rsidR="005E0DAA" w:rsidRPr="00DF65AF">
        <w:rPr>
          <w:rFonts w:ascii="Times New Roman" w:hAnsi="Times New Roman" w:cs="Times New Roman"/>
          <w:color w:val="0070C0"/>
          <w:sz w:val="24"/>
          <w:szCs w:val="24"/>
        </w:rPr>
        <w:t>Popis východiskovej situácie</w:t>
      </w:r>
      <w:r w:rsidR="005E0DAA">
        <w:rPr>
          <w:rFonts w:ascii="Times New Roman" w:hAnsi="Times New Roman" w:cs="Times New Roman"/>
          <w:color w:val="0070C0"/>
          <w:sz w:val="24"/>
          <w:szCs w:val="24"/>
        </w:rPr>
        <w:t xml:space="preserve">“ </w:t>
      </w:r>
      <w:r w:rsidR="005E0DAA" w:rsidRPr="00A87BA2">
        <w:rPr>
          <w:rFonts w:ascii="Times New Roman" w:hAnsi="Times New Roman" w:cs="Times New Roman"/>
          <w:color w:val="0070C0"/>
          <w:sz w:val="24"/>
          <w:szCs w:val="24"/>
        </w:rPr>
        <w:t>popis aktuálneho stavu maje</w:t>
      </w:r>
      <w:r w:rsidR="005E0DAA">
        <w:rPr>
          <w:rFonts w:ascii="Times New Roman" w:hAnsi="Times New Roman" w:cs="Times New Roman"/>
          <w:color w:val="0070C0"/>
          <w:sz w:val="24"/>
          <w:szCs w:val="24"/>
        </w:rPr>
        <w:t>tkovo-právneho vysporiadania vo </w:t>
      </w:r>
      <w:r w:rsidR="005E0DAA" w:rsidRPr="00A87BA2">
        <w:rPr>
          <w:rFonts w:ascii="Times New Roman" w:hAnsi="Times New Roman" w:cs="Times New Roman"/>
          <w:color w:val="0070C0"/>
          <w:sz w:val="24"/>
          <w:szCs w:val="24"/>
        </w:rPr>
        <w:t>vzťahu k realizácii aktivít projektu v zmysle platnej legislatí</w:t>
      </w:r>
      <w:r w:rsidR="005E0DAA">
        <w:rPr>
          <w:rFonts w:ascii="Times New Roman" w:hAnsi="Times New Roman" w:cs="Times New Roman"/>
          <w:color w:val="0070C0"/>
          <w:sz w:val="24"/>
          <w:szCs w:val="24"/>
        </w:rPr>
        <w:t>vy podľa alternatív uvedených v </w:t>
      </w:r>
      <w:proofErr w:type="spellStart"/>
      <w:r w:rsidR="005E0DAA" w:rsidRPr="00A87BA2">
        <w:rPr>
          <w:rFonts w:ascii="Times New Roman" w:hAnsi="Times New Roman" w:cs="Times New Roman"/>
          <w:color w:val="0070C0"/>
          <w:sz w:val="24"/>
          <w:szCs w:val="24"/>
        </w:rPr>
        <w:t>PpŽ</w:t>
      </w:r>
      <w:proofErr w:type="spellEnd"/>
      <w:r w:rsidR="005E0DAA" w:rsidRPr="00A87BA2">
        <w:rPr>
          <w:rFonts w:ascii="Times New Roman" w:hAnsi="Times New Roman" w:cs="Times New Roman"/>
          <w:color w:val="0070C0"/>
          <w:sz w:val="24"/>
          <w:szCs w:val="24"/>
        </w:rPr>
        <w:t xml:space="preserve">, - </w:t>
      </w:r>
      <w:r w:rsidR="005E0DAA">
        <w:rPr>
          <w:rFonts w:ascii="Times New Roman" w:hAnsi="Times New Roman" w:cs="Times New Roman"/>
          <w:color w:val="0070C0"/>
          <w:sz w:val="24"/>
          <w:szCs w:val="24"/>
        </w:rPr>
        <w:t xml:space="preserve">tu </w:t>
      </w:r>
      <w:r w:rsidR="005E0DAA" w:rsidRPr="00A87BA2">
        <w:rPr>
          <w:rFonts w:ascii="Times New Roman" w:hAnsi="Times New Roman" w:cs="Times New Roman"/>
          <w:color w:val="0070C0"/>
          <w:sz w:val="24"/>
          <w:szCs w:val="24"/>
        </w:rPr>
        <w:t xml:space="preserve">je potrebné uviesť: všetky parcelné čísla (pozemkov a stavieb), na ktorých má byť projekt realizovaný, povolenia na realizáciu stavby, úroveň pripravenosti projektovej dokumentácie. (V prípade, že žiadateľ nemá zabezpečené preukázanie vlastníckych, resp. iných užívacích práv k nehnuteľnostiam, na ktorých má byť projekt realizovaný, alebo ktoré bezprostredne súvisia s realizáciou, uvedené identifikuje ako </w:t>
      </w:r>
      <w:r w:rsidR="005E0DAA" w:rsidRPr="00A87BA2">
        <w:rPr>
          <w:rFonts w:ascii="Times New Roman" w:hAnsi="Times New Roman" w:cs="Times New Roman"/>
          <w:color w:val="0070C0"/>
          <w:sz w:val="24"/>
          <w:szCs w:val="24"/>
        </w:rPr>
        <w:lastRenderedPageBreak/>
        <w:t>riziko v časti 13 formulára projektového zámeru a popíše prostriedky na ich elimináciu (uzatvorenie/predĺženie nájomnej zmluvy, kúpna zmluva a pod.). Taktiež popíše stav povoľovacích/schvaľovacích konaní (stavebné povolenie a pod.)</w:t>
      </w:r>
      <w:r w:rsidR="005E0DAA" w:rsidRPr="00DF65AF">
        <w:rPr>
          <w:rFonts w:ascii="Times New Roman" w:hAnsi="Times New Roman" w:cs="Times New Roman"/>
          <w:color w:val="0070C0"/>
          <w:sz w:val="24"/>
          <w:szCs w:val="24"/>
        </w:rPr>
        <w:t xml:space="preserve">, </w:t>
      </w:r>
      <w:r w:rsidR="005E0DAA">
        <w:rPr>
          <w:rFonts w:ascii="Times New Roman" w:hAnsi="Times New Roman" w:cs="Times New Roman"/>
          <w:color w:val="0070C0"/>
          <w:sz w:val="24"/>
          <w:szCs w:val="24"/>
        </w:rPr>
        <w:t>ďalej sa predkladá</w:t>
      </w:r>
      <w:r w:rsidRPr="00DF65AF">
        <w:rPr>
          <w:rFonts w:ascii="Times New Roman" w:hAnsi="Times New Roman" w:cs="Times New Roman"/>
          <w:color w:val="0070C0"/>
          <w:sz w:val="24"/>
          <w:szCs w:val="24"/>
        </w:rPr>
        <w:t xml:space="preserve"> Príloha č. 5.a PZ - Projektová dokumentácia stavby, Príloha č. 5.b PZ -  Kópia katastrálnej mapy. </w:t>
      </w:r>
    </w:p>
    <w:p w:rsidR="002A50C8" w:rsidRPr="00DF65AF" w:rsidRDefault="002A50C8" w:rsidP="00462A78">
      <w:pPr>
        <w:rPr>
          <w:rFonts w:ascii="Times New Roman" w:hAnsi="Times New Roman"/>
          <w:color w:val="1F497D"/>
          <w:sz w:val="24"/>
          <w:szCs w:val="24"/>
        </w:rPr>
      </w:pPr>
    </w:p>
    <w:p w:rsidR="002A50C8" w:rsidRPr="00DF65AF" w:rsidRDefault="002A50C8" w:rsidP="00462A78">
      <w:pPr>
        <w:rPr>
          <w:rFonts w:ascii="Times New Roman" w:hAnsi="Times New Roman"/>
          <w:color w:val="1F497D"/>
          <w:sz w:val="24"/>
          <w:szCs w:val="24"/>
        </w:rPr>
      </w:pPr>
    </w:p>
    <w:p w:rsidR="000B47CA" w:rsidRPr="00DF65AF" w:rsidRDefault="004E597A" w:rsidP="000B47CA">
      <w:pPr>
        <w:spacing w:afterLines="40" w:after="96"/>
        <w:jc w:val="both"/>
        <w:rPr>
          <w:rFonts w:ascii="Times New Roman" w:hAnsi="Times New Roman"/>
          <w:b/>
          <w:sz w:val="24"/>
          <w:szCs w:val="24"/>
          <w:u w:val="single"/>
        </w:rPr>
      </w:pPr>
      <w:r w:rsidRPr="00DF65AF">
        <w:rPr>
          <w:rFonts w:ascii="Times New Roman" w:hAnsi="Times New Roman"/>
          <w:b/>
          <w:sz w:val="24"/>
          <w:szCs w:val="24"/>
          <w:u w:val="single"/>
        </w:rPr>
        <w:t>PROJEKTOVÁ DOKUMENTÁCIA</w:t>
      </w:r>
    </w:p>
    <w:p w:rsidR="006B7208" w:rsidRPr="00DF65AF" w:rsidRDefault="006B7208" w:rsidP="006B7208">
      <w:pPr>
        <w:rPr>
          <w:rFonts w:ascii="Times New Roman" w:hAnsi="Times New Roman"/>
          <w:sz w:val="24"/>
          <w:szCs w:val="24"/>
        </w:rPr>
      </w:pPr>
    </w:p>
    <w:p w:rsidR="000B47CA" w:rsidRPr="00DF65AF" w:rsidRDefault="000B47CA" w:rsidP="00EC4C1D">
      <w:pPr>
        <w:rPr>
          <w:rFonts w:ascii="Times New Roman" w:hAnsi="Times New Roman"/>
          <w:sz w:val="24"/>
          <w:szCs w:val="24"/>
        </w:rPr>
      </w:pPr>
      <w:r w:rsidRPr="00DF65AF">
        <w:rPr>
          <w:rFonts w:ascii="Times New Roman" w:hAnsi="Times New Roman"/>
          <w:sz w:val="24"/>
          <w:szCs w:val="24"/>
        </w:rPr>
        <w:t>Otázka č.</w:t>
      </w:r>
      <w:r w:rsidR="00252862">
        <w:rPr>
          <w:rFonts w:ascii="Times New Roman" w:hAnsi="Times New Roman"/>
          <w:sz w:val="24"/>
          <w:szCs w:val="24"/>
        </w:rPr>
        <w:t>1</w:t>
      </w:r>
      <w:r w:rsidRPr="00DF65AF">
        <w:rPr>
          <w:rFonts w:ascii="Times New Roman" w:hAnsi="Times New Roman"/>
          <w:sz w:val="24"/>
          <w:szCs w:val="24"/>
        </w:rPr>
        <w:t>:</w:t>
      </w:r>
    </w:p>
    <w:p w:rsidR="000B47CA" w:rsidRPr="00DF65AF" w:rsidRDefault="006B7208" w:rsidP="0079036E">
      <w:pPr>
        <w:pStyle w:val="Odsekzoznamu"/>
        <w:ind w:left="0"/>
        <w:jc w:val="both"/>
        <w:rPr>
          <w:rFonts w:ascii="Times New Roman" w:hAnsi="Times New Roman"/>
          <w:sz w:val="24"/>
          <w:szCs w:val="24"/>
        </w:rPr>
      </w:pPr>
      <w:r w:rsidRPr="00DF65AF">
        <w:rPr>
          <w:rFonts w:ascii="Times New Roman" w:hAnsi="Times New Roman"/>
          <w:sz w:val="24"/>
          <w:szCs w:val="24"/>
        </w:rPr>
        <w:t>V rámci prílohy č. 3b je nutné predložiť aj podklady k rozpočtu projektu ako prieskum trhových cien, resp. záznam z prieskumu trhu resp. (okrem iných uvedených) , resp. aj odkaz na verejne dostupné zdroje, z ktorých žiadateľ čerpal pri určovaní cien. Čo je možné považovať za verejne dostupné zdroje, z ktorých žiadateľ čerpal pri urč</w:t>
      </w:r>
      <w:r w:rsidR="004E597A" w:rsidRPr="00DF65AF">
        <w:rPr>
          <w:rFonts w:ascii="Times New Roman" w:hAnsi="Times New Roman"/>
          <w:sz w:val="24"/>
          <w:szCs w:val="24"/>
        </w:rPr>
        <w:t>ovaní cien. Bude postačujúce nap</w:t>
      </w:r>
      <w:r w:rsidRPr="00DF65AF">
        <w:rPr>
          <w:rFonts w:ascii="Times New Roman" w:hAnsi="Times New Roman"/>
          <w:sz w:val="24"/>
          <w:szCs w:val="24"/>
        </w:rPr>
        <w:t>r. Cena stavebných prác určená na základe rozpočtového ukazovateľa  na mernú jednotku m2 alebo m3 stavby podľa klasifikácie stavieb? Je nutné, aby do prieskumu trhových cien vstupoval výkaz výmer, resp. je možné uskutočniť prieskum trhových cien na základe vyššie uvedeného rozpočtového ukazovateľa? </w:t>
      </w:r>
    </w:p>
    <w:p w:rsidR="000B47CA" w:rsidRPr="00252862" w:rsidRDefault="000B47CA" w:rsidP="000B47CA">
      <w:pPr>
        <w:pStyle w:val="Odsekzoznamu"/>
        <w:ind w:left="0"/>
        <w:rPr>
          <w:rFonts w:ascii="Times New Roman" w:hAnsi="Times New Roman"/>
          <w:color w:val="0070C0"/>
          <w:sz w:val="24"/>
          <w:szCs w:val="24"/>
        </w:rPr>
      </w:pPr>
      <w:r w:rsidRPr="00252862">
        <w:rPr>
          <w:rFonts w:ascii="Times New Roman" w:hAnsi="Times New Roman"/>
          <w:color w:val="0070C0"/>
          <w:sz w:val="24"/>
          <w:szCs w:val="24"/>
        </w:rPr>
        <w:t>Odpoveď:</w:t>
      </w:r>
    </w:p>
    <w:p w:rsidR="006B7208" w:rsidRPr="00252862" w:rsidRDefault="006B7208" w:rsidP="000B47CA">
      <w:pPr>
        <w:jc w:val="both"/>
        <w:rPr>
          <w:rFonts w:ascii="Times New Roman" w:hAnsi="Times New Roman"/>
          <w:color w:val="0070C0"/>
          <w:sz w:val="24"/>
          <w:szCs w:val="24"/>
        </w:rPr>
      </w:pPr>
      <w:r w:rsidRPr="006F7005">
        <w:rPr>
          <w:rFonts w:ascii="Times New Roman" w:hAnsi="Times New Roman"/>
          <w:color w:val="0070C0"/>
          <w:sz w:val="24"/>
          <w:szCs w:val="24"/>
        </w:rPr>
        <w:t>V </w:t>
      </w:r>
      <w:proofErr w:type="spellStart"/>
      <w:r w:rsidRPr="006F7005">
        <w:rPr>
          <w:rFonts w:ascii="Times New Roman" w:hAnsi="Times New Roman"/>
          <w:color w:val="0070C0"/>
          <w:sz w:val="24"/>
          <w:szCs w:val="24"/>
        </w:rPr>
        <w:t>PpŽ</w:t>
      </w:r>
      <w:proofErr w:type="spellEnd"/>
      <w:r w:rsidRPr="006F7005">
        <w:rPr>
          <w:rFonts w:ascii="Times New Roman" w:hAnsi="Times New Roman"/>
          <w:color w:val="0070C0"/>
          <w:sz w:val="24"/>
          <w:szCs w:val="24"/>
        </w:rPr>
        <w:t xml:space="preserve"> sa uvádza: „Predkladateľ PZ v čase predloženia PZ predkladá podklady podľa dostupn</w:t>
      </w:r>
      <w:r w:rsidRPr="00252862">
        <w:rPr>
          <w:rFonts w:ascii="Times New Roman" w:hAnsi="Times New Roman"/>
          <w:color w:val="0070C0"/>
          <w:sz w:val="24"/>
          <w:szCs w:val="24"/>
        </w:rPr>
        <w:t>ých informácií v čase predloženia PZ.“ Tzn. aké podklady má žiadateľ k dispozícii, také predloží. Za verejne dostupné zdroje je možné považovať napr. dostupné inform</w:t>
      </w:r>
      <w:r w:rsidRPr="006F7005">
        <w:rPr>
          <w:rFonts w:ascii="Times New Roman" w:hAnsi="Times New Roman"/>
          <w:color w:val="0070C0"/>
          <w:sz w:val="24"/>
          <w:szCs w:val="24"/>
        </w:rPr>
        <w:t>ácie na internete.  </w:t>
      </w:r>
      <w:r w:rsidR="002C1ADD" w:rsidRPr="00252862">
        <w:rPr>
          <w:rFonts w:ascii="Times New Roman" w:hAnsi="Times New Roman"/>
          <w:color w:val="0070C0"/>
          <w:sz w:val="24"/>
          <w:szCs w:val="24"/>
        </w:rPr>
        <w:t>Riadiaci orgán pre IROP plánuje vyššie uvedenú oblasť spresniť v ďalšej aktualizácii Príručky pre žiadateľa. Príručka pre žiadateľa je riadiaca dokumentácia, ktorá musí byť v prípade potreby priebežne doplnená o adekvátne informácie pre žiadateľa počas implementácie IROP. Aj preto upozorňujeme žiadateľov, aby priebežne sledovali webové sídla Riadiaceho orgánu / Sprostredkovateľského orgánu pod Riadiacim orgánom pre IROP, kde budú v prípade potreby zverejňované aktuálne informácie súvisiace s vyhlásenou výzvou.</w:t>
      </w:r>
    </w:p>
    <w:p w:rsidR="006B7208" w:rsidRPr="00DF65AF" w:rsidRDefault="006B7208" w:rsidP="006B7208">
      <w:pPr>
        <w:rPr>
          <w:rFonts w:ascii="Times New Roman" w:hAnsi="Times New Roman"/>
          <w:color w:val="1F497D"/>
          <w:sz w:val="24"/>
          <w:szCs w:val="24"/>
        </w:rPr>
      </w:pPr>
    </w:p>
    <w:p w:rsidR="00E66CF6" w:rsidRPr="00DF65AF" w:rsidRDefault="00E66CF6" w:rsidP="00B23879">
      <w:pPr>
        <w:pStyle w:val="Odsekzoznamu"/>
        <w:ind w:left="0"/>
        <w:rPr>
          <w:rFonts w:ascii="Times New Roman" w:hAnsi="Times New Roman"/>
          <w:sz w:val="24"/>
          <w:szCs w:val="24"/>
        </w:rPr>
      </w:pPr>
      <w:r w:rsidRPr="00DF65AF">
        <w:rPr>
          <w:rFonts w:ascii="Times New Roman" w:hAnsi="Times New Roman"/>
          <w:sz w:val="24"/>
          <w:szCs w:val="24"/>
        </w:rPr>
        <w:t>Otázka č.</w:t>
      </w:r>
      <w:r w:rsidR="006F7005">
        <w:rPr>
          <w:rFonts w:ascii="Times New Roman" w:hAnsi="Times New Roman"/>
          <w:sz w:val="24"/>
          <w:szCs w:val="24"/>
        </w:rPr>
        <w:t>2</w:t>
      </w:r>
      <w:r w:rsidRPr="00DF65AF">
        <w:rPr>
          <w:rFonts w:ascii="Times New Roman" w:hAnsi="Times New Roman"/>
          <w:sz w:val="24"/>
          <w:szCs w:val="24"/>
        </w:rPr>
        <w:t>:</w:t>
      </w:r>
    </w:p>
    <w:p w:rsidR="00E66CF6" w:rsidRPr="00DF65AF" w:rsidRDefault="006B7208" w:rsidP="00E66CF6">
      <w:pPr>
        <w:pStyle w:val="Odsekzoznamu"/>
        <w:ind w:left="0"/>
        <w:jc w:val="both"/>
        <w:rPr>
          <w:rFonts w:ascii="Times New Roman" w:hAnsi="Times New Roman"/>
          <w:sz w:val="24"/>
          <w:szCs w:val="24"/>
        </w:rPr>
      </w:pPr>
      <w:r w:rsidRPr="00DF65AF">
        <w:rPr>
          <w:rFonts w:ascii="Times New Roman" w:hAnsi="Times New Roman"/>
          <w:sz w:val="24"/>
          <w:szCs w:val="24"/>
        </w:rPr>
        <w:t xml:space="preserve">Je potrebné uskutočnenie prieskumu trhu na určenie predpokladanej hodnoty zákazky (do rozpočtu hlavnej aktivity) pre stavebné práce? Nebude postačujúce predloženie </w:t>
      </w:r>
      <w:proofErr w:type="spellStart"/>
      <w:r w:rsidRPr="00DF65AF">
        <w:rPr>
          <w:rFonts w:ascii="Times New Roman" w:hAnsi="Times New Roman"/>
          <w:sz w:val="24"/>
          <w:szCs w:val="24"/>
        </w:rPr>
        <w:t>naceneného</w:t>
      </w:r>
      <w:proofErr w:type="spellEnd"/>
      <w:r w:rsidRPr="00DF65AF">
        <w:rPr>
          <w:rFonts w:ascii="Times New Roman" w:hAnsi="Times New Roman"/>
          <w:sz w:val="24"/>
          <w:szCs w:val="24"/>
        </w:rPr>
        <w:t xml:space="preserve"> výkazu výmeru spracovanej PD podľa platného cenníka?</w:t>
      </w:r>
    </w:p>
    <w:p w:rsidR="00E66CF6" w:rsidRPr="00252862" w:rsidRDefault="00E66CF6" w:rsidP="00E66CF6">
      <w:pPr>
        <w:pStyle w:val="Odsekzoznamu"/>
        <w:ind w:left="0"/>
        <w:jc w:val="both"/>
        <w:rPr>
          <w:rFonts w:ascii="Times New Roman" w:hAnsi="Times New Roman"/>
          <w:color w:val="0070C0"/>
          <w:sz w:val="24"/>
          <w:szCs w:val="24"/>
        </w:rPr>
      </w:pPr>
      <w:r w:rsidRPr="00252862">
        <w:rPr>
          <w:rFonts w:ascii="Times New Roman" w:hAnsi="Times New Roman"/>
          <w:color w:val="0070C0"/>
          <w:sz w:val="24"/>
          <w:szCs w:val="24"/>
        </w:rPr>
        <w:t>Odpoveď:</w:t>
      </w:r>
    </w:p>
    <w:p w:rsidR="006B7208" w:rsidRPr="00252862" w:rsidRDefault="006B7208" w:rsidP="00E66CF6">
      <w:pPr>
        <w:jc w:val="both"/>
        <w:rPr>
          <w:rFonts w:ascii="Times New Roman" w:hAnsi="Times New Roman"/>
          <w:color w:val="0070C0"/>
          <w:sz w:val="24"/>
          <w:szCs w:val="24"/>
        </w:rPr>
      </w:pPr>
      <w:r w:rsidRPr="006F7005">
        <w:rPr>
          <w:rFonts w:ascii="Times New Roman" w:hAnsi="Times New Roman"/>
          <w:color w:val="0070C0"/>
          <w:sz w:val="24"/>
          <w:szCs w:val="24"/>
        </w:rPr>
        <w:t xml:space="preserve">Je postačujúce predloženie </w:t>
      </w:r>
      <w:proofErr w:type="spellStart"/>
      <w:r w:rsidRPr="006F7005">
        <w:rPr>
          <w:rFonts w:ascii="Times New Roman" w:hAnsi="Times New Roman"/>
          <w:color w:val="0070C0"/>
          <w:sz w:val="24"/>
          <w:szCs w:val="24"/>
        </w:rPr>
        <w:t>naceneného</w:t>
      </w:r>
      <w:proofErr w:type="spellEnd"/>
      <w:r w:rsidRPr="006F7005">
        <w:rPr>
          <w:rFonts w:ascii="Times New Roman" w:hAnsi="Times New Roman"/>
          <w:color w:val="0070C0"/>
          <w:sz w:val="24"/>
          <w:szCs w:val="24"/>
        </w:rPr>
        <w:t xml:space="preserve"> výkazu výmer spracovanej PD podľa platného cenníka a aktualizovaného ku dňu vyhlásenia VO.</w:t>
      </w:r>
      <w:r w:rsidR="002C1ADD" w:rsidRPr="006F7005">
        <w:rPr>
          <w:rFonts w:ascii="Times New Roman" w:hAnsi="Times New Roman"/>
          <w:color w:val="0070C0"/>
          <w:sz w:val="24"/>
          <w:szCs w:val="24"/>
        </w:rPr>
        <w:t xml:space="preserve"> </w:t>
      </w:r>
      <w:r w:rsidR="002C1ADD" w:rsidRPr="00252862">
        <w:rPr>
          <w:rFonts w:ascii="Times New Roman" w:hAnsi="Times New Roman"/>
          <w:color w:val="0070C0"/>
          <w:sz w:val="24"/>
          <w:szCs w:val="24"/>
        </w:rPr>
        <w:t>Riadiaci orgán pre IROP plánuje vyššie uvedenú oblasť spresniť v ďalšej aktualizácii Príručky pre žiadateľa. Príručka pre žiadateľa je riadiaca dokumentácia, ktorá musí byť v prípade potreby priebežne doplnená o adekvátne informácie pre žiadateľa počas implementácie IROP. Aj preto upozorňujeme žiadateľov, aby priebežne sledovali webové sídla Riadiaceho orgánu / Sprostredkovateľského orgánu pod Riadiacim orgánom pre IROP, kde budú v prípade potreby zverejňované aktuálne informácie súvisiace s vyhlásenou výzvou.</w:t>
      </w:r>
    </w:p>
    <w:p w:rsidR="006B7208" w:rsidRPr="00541616" w:rsidRDefault="006B7208" w:rsidP="006B7208">
      <w:pPr>
        <w:rPr>
          <w:rFonts w:ascii="Times New Roman" w:hAnsi="Times New Roman"/>
          <w:sz w:val="24"/>
          <w:szCs w:val="24"/>
        </w:rPr>
      </w:pPr>
    </w:p>
    <w:p w:rsidR="006B7208" w:rsidRPr="00DF65AF" w:rsidRDefault="00B629FA" w:rsidP="006B7208">
      <w:pPr>
        <w:rPr>
          <w:rFonts w:ascii="Times New Roman" w:hAnsi="Times New Roman"/>
          <w:sz w:val="24"/>
          <w:szCs w:val="24"/>
        </w:rPr>
      </w:pPr>
      <w:r w:rsidRPr="00DF65AF">
        <w:rPr>
          <w:rFonts w:ascii="Times New Roman" w:hAnsi="Times New Roman"/>
          <w:sz w:val="24"/>
          <w:szCs w:val="24"/>
        </w:rPr>
        <w:t>Otázka č.</w:t>
      </w:r>
      <w:r w:rsidR="006F7005">
        <w:rPr>
          <w:rFonts w:ascii="Times New Roman" w:hAnsi="Times New Roman"/>
          <w:sz w:val="24"/>
          <w:szCs w:val="24"/>
        </w:rPr>
        <w:t>3</w:t>
      </w:r>
      <w:r w:rsidRPr="00DF65AF">
        <w:rPr>
          <w:rFonts w:ascii="Times New Roman" w:hAnsi="Times New Roman"/>
          <w:sz w:val="24"/>
          <w:szCs w:val="24"/>
        </w:rPr>
        <w:t>:</w:t>
      </w:r>
    </w:p>
    <w:p w:rsidR="00B629FA" w:rsidRPr="00DF65AF" w:rsidRDefault="00B629FA" w:rsidP="00B629FA">
      <w:pPr>
        <w:pStyle w:val="Odsekzoznamu"/>
        <w:ind w:left="0"/>
        <w:jc w:val="both"/>
        <w:rPr>
          <w:rFonts w:ascii="Times New Roman" w:hAnsi="Times New Roman"/>
          <w:bCs/>
          <w:color w:val="000000"/>
          <w:sz w:val="24"/>
          <w:szCs w:val="24"/>
        </w:rPr>
      </w:pPr>
      <w:r w:rsidRPr="00DF65AF">
        <w:rPr>
          <w:rFonts w:ascii="Times New Roman" w:hAnsi="Times New Roman"/>
          <w:bCs/>
          <w:color w:val="000000"/>
          <w:sz w:val="24"/>
          <w:szCs w:val="24"/>
        </w:rPr>
        <w:t xml:space="preserve">Splnomocnenie osoby konajúcej v mene žiadateľa na zastupovanie žiadateľa v procese posudzovania PZ (príloha č. 3a </w:t>
      </w:r>
      <w:proofErr w:type="spellStart"/>
      <w:r w:rsidRPr="00DF65AF">
        <w:rPr>
          <w:rFonts w:ascii="Times New Roman" w:hAnsi="Times New Roman"/>
          <w:bCs/>
          <w:color w:val="000000"/>
          <w:sz w:val="24"/>
          <w:szCs w:val="24"/>
        </w:rPr>
        <w:t>PpŽ</w:t>
      </w:r>
      <w:proofErr w:type="spellEnd"/>
      <w:r w:rsidRPr="00DF65AF">
        <w:rPr>
          <w:rFonts w:ascii="Times New Roman" w:hAnsi="Times New Roman"/>
          <w:bCs/>
          <w:color w:val="000000"/>
          <w:sz w:val="24"/>
          <w:szCs w:val="24"/>
        </w:rPr>
        <w:t>) – je potrebné aby dané splnomocnenie bolo overené notárom? Alebo stačí podpis štatutára?</w:t>
      </w:r>
    </w:p>
    <w:p w:rsidR="00B629FA" w:rsidRPr="009B7E53" w:rsidRDefault="00B629FA" w:rsidP="00B629FA">
      <w:pPr>
        <w:pStyle w:val="Odsekzoznamu"/>
        <w:ind w:left="0"/>
        <w:jc w:val="both"/>
        <w:rPr>
          <w:rFonts w:ascii="Times New Roman" w:hAnsi="Times New Roman"/>
          <w:bCs/>
          <w:color w:val="0070C0"/>
          <w:sz w:val="24"/>
          <w:szCs w:val="24"/>
        </w:rPr>
      </w:pPr>
      <w:r w:rsidRPr="009B7E53">
        <w:rPr>
          <w:rFonts w:ascii="Times New Roman" w:hAnsi="Times New Roman"/>
          <w:bCs/>
          <w:color w:val="0070C0"/>
          <w:sz w:val="24"/>
          <w:szCs w:val="24"/>
        </w:rPr>
        <w:t>Odpoveď:</w:t>
      </w:r>
    </w:p>
    <w:p w:rsidR="00B629FA" w:rsidRPr="00DF65AF" w:rsidRDefault="00B629FA" w:rsidP="00B243B3">
      <w:pPr>
        <w:jc w:val="both"/>
        <w:rPr>
          <w:rFonts w:ascii="Times New Roman" w:hAnsi="Times New Roman"/>
          <w:color w:val="0070C0"/>
          <w:sz w:val="24"/>
          <w:szCs w:val="24"/>
        </w:rPr>
      </w:pPr>
      <w:r w:rsidRPr="00DF65AF">
        <w:rPr>
          <w:rFonts w:ascii="Times New Roman" w:hAnsi="Times New Roman"/>
          <w:color w:val="0070C0"/>
          <w:sz w:val="24"/>
          <w:szCs w:val="24"/>
        </w:rPr>
        <w:t>V zmysle Príručky pre žiadateľa, časť 2.9 Podmienky poskytnutia príspevku a forma ich overenia, je potrebné, aby boli podpisy (oba) na splnomocnení úradne osvedčené.</w:t>
      </w:r>
    </w:p>
    <w:p w:rsidR="00B629FA" w:rsidRPr="00DF65AF" w:rsidRDefault="00B629FA" w:rsidP="006B7208">
      <w:pPr>
        <w:rPr>
          <w:rFonts w:ascii="Times New Roman" w:hAnsi="Times New Roman"/>
          <w:color w:val="1F497D"/>
          <w:sz w:val="24"/>
          <w:szCs w:val="24"/>
        </w:rPr>
      </w:pPr>
    </w:p>
    <w:p w:rsidR="00D1306C" w:rsidRPr="00DF65AF" w:rsidRDefault="00EB47DA" w:rsidP="00D1306C">
      <w:pPr>
        <w:rPr>
          <w:rFonts w:ascii="Times New Roman" w:hAnsi="Times New Roman"/>
          <w:sz w:val="24"/>
          <w:szCs w:val="24"/>
        </w:rPr>
      </w:pPr>
      <w:r w:rsidRPr="00DF65AF">
        <w:rPr>
          <w:rFonts w:ascii="Times New Roman" w:hAnsi="Times New Roman"/>
          <w:sz w:val="24"/>
          <w:szCs w:val="24"/>
        </w:rPr>
        <w:t>Otázka č.</w:t>
      </w:r>
      <w:r w:rsidR="00541616">
        <w:rPr>
          <w:rFonts w:ascii="Times New Roman" w:hAnsi="Times New Roman"/>
          <w:sz w:val="24"/>
          <w:szCs w:val="24"/>
        </w:rPr>
        <w:t>4</w:t>
      </w:r>
      <w:r w:rsidRPr="00DF65AF">
        <w:rPr>
          <w:rFonts w:ascii="Times New Roman" w:hAnsi="Times New Roman"/>
          <w:sz w:val="24"/>
          <w:szCs w:val="24"/>
        </w:rPr>
        <w:t>:</w:t>
      </w:r>
    </w:p>
    <w:p w:rsidR="00EB47DA" w:rsidRPr="00DF65AF" w:rsidRDefault="00EB47DA" w:rsidP="004E597A">
      <w:pPr>
        <w:pStyle w:val="Odsekzoznamu"/>
        <w:ind w:left="0"/>
        <w:contextualSpacing w:val="0"/>
        <w:jc w:val="both"/>
        <w:rPr>
          <w:rFonts w:ascii="Times New Roman" w:hAnsi="Times New Roman"/>
          <w:bCs/>
          <w:color w:val="000000"/>
          <w:sz w:val="24"/>
          <w:szCs w:val="24"/>
        </w:rPr>
      </w:pPr>
      <w:r w:rsidRPr="00DF65AF">
        <w:rPr>
          <w:rFonts w:ascii="Times New Roman" w:hAnsi="Times New Roman"/>
          <w:bCs/>
          <w:color w:val="000000"/>
          <w:sz w:val="24"/>
          <w:szCs w:val="24"/>
        </w:rPr>
        <w:t>V prípade výzvy na PZ má podmienka</w:t>
      </w:r>
      <w:r w:rsidR="00F13B06" w:rsidRPr="00DF65AF">
        <w:rPr>
          <w:rFonts w:ascii="Times New Roman" w:hAnsi="Times New Roman"/>
          <w:bCs/>
          <w:color w:val="000000"/>
          <w:sz w:val="24"/>
          <w:szCs w:val="24"/>
        </w:rPr>
        <w:t xml:space="preserve"> č.21 (Žiadateľ má vysporiadané majetkovo – právne vzťahy a povolenia na realizáciu aktivít projektu (str. 12 výzvy)</w:t>
      </w:r>
      <w:r w:rsidRPr="00DF65AF">
        <w:rPr>
          <w:rFonts w:ascii="Times New Roman" w:hAnsi="Times New Roman"/>
          <w:bCs/>
          <w:color w:val="000000"/>
          <w:sz w:val="24"/>
          <w:szCs w:val="24"/>
        </w:rPr>
        <w:t xml:space="preserve"> informatívny charakter, to znamená, že do „Formuláru PZ – opis východiskovej situácie“ napíše žiadateľ stav v akom sa nachádza a predpoklad, kedy bude mať PD (resp. stačí mu štúdia alebo technická správa?). Zároveň doloží kópiu katastrálnej mapy a dopíše všetky parcelné čísla (pozemku a stavby). Kópia katastrálnej mapy má byť overená notárom? Alebo stačí len „Kópia súhlasí s originálom“?</w:t>
      </w:r>
    </w:p>
    <w:p w:rsidR="00EB47DA" w:rsidRPr="00DF65AF" w:rsidRDefault="00EB47DA" w:rsidP="00EB47DA">
      <w:pPr>
        <w:pStyle w:val="Odsekzoznamu"/>
        <w:ind w:left="0"/>
        <w:jc w:val="both"/>
        <w:rPr>
          <w:rFonts w:ascii="Times New Roman" w:hAnsi="Times New Roman"/>
          <w:bCs/>
          <w:color w:val="0070C0"/>
          <w:sz w:val="24"/>
          <w:szCs w:val="24"/>
        </w:rPr>
      </w:pPr>
      <w:r w:rsidRPr="00DF65AF">
        <w:rPr>
          <w:rFonts w:ascii="Times New Roman" w:hAnsi="Times New Roman"/>
          <w:bCs/>
          <w:color w:val="0070C0"/>
          <w:sz w:val="24"/>
          <w:szCs w:val="24"/>
        </w:rPr>
        <w:t>Odpoveď:</w:t>
      </w:r>
    </w:p>
    <w:p w:rsidR="00EB47DA" w:rsidRPr="00DF65AF" w:rsidRDefault="00EB47DA" w:rsidP="00EB47DA">
      <w:pPr>
        <w:autoSpaceDE w:val="0"/>
        <w:autoSpaceDN w:val="0"/>
        <w:jc w:val="both"/>
        <w:rPr>
          <w:rFonts w:ascii="Times New Roman" w:hAnsi="Times New Roman"/>
          <w:color w:val="0070C0"/>
          <w:sz w:val="24"/>
          <w:szCs w:val="24"/>
        </w:rPr>
      </w:pPr>
      <w:r w:rsidRPr="00DF65AF">
        <w:rPr>
          <w:rFonts w:ascii="Times New Roman" w:hAnsi="Times New Roman"/>
          <w:color w:val="0070C0"/>
          <w:sz w:val="24"/>
          <w:szCs w:val="24"/>
        </w:rPr>
        <w:t>Áno, v zmysle príručky pre žiadateľa je povinnou prílohou PZ projektová dokumentácia, ktorá zahŕňa technické riešenie  celého projektu minimálne v znení technickej/architektonickej štúdie (v závislosti od stupňa projektovej dokumentácie žiadateľ predkladá architektonickú štúdiu/stavebný zámer/dokumentáciu pre územné rozhodnutie/dokumentáciu pre stavebné povolenie a pod.). V prípade, keď je riešená len časť objektu, resp. v prípade projektov rozširovania existujúcich budov, je nevyhnutné graficky vyznačiť ktorých častí sa týka realizácia projektu (toto označenie je postačujúce zaznačiť vo výkrese celkovej situácie stavby, resp. v pohľadoch.) Projektovú dokumentáciu stavby vrátane výkazu výmer, na základe ktorej bolo vydané stavebné povolenie alebo oznámenie stavebnému úradu, predkladá žiadateľ ako prílohu žiadosti o poskytnutie NFP. Aktuálny stav riešenia projektu je potrebné objasniť vo formulári PZ.</w:t>
      </w:r>
    </w:p>
    <w:p w:rsidR="00EB47DA" w:rsidRPr="00DF65AF" w:rsidRDefault="00EB47DA" w:rsidP="00EB47DA">
      <w:pPr>
        <w:autoSpaceDE w:val="0"/>
        <w:autoSpaceDN w:val="0"/>
        <w:jc w:val="both"/>
        <w:rPr>
          <w:rFonts w:ascii="Times New Roman" w:hAnsi="Times New Roman"/>
          <w:color w:val="0070C0"/>
          <w:sz w:val="24"/>
          <w:szCs w:val="24"/>
        </w:rPr>
      </w:pPr>
      <w:r w:rsidRPr="00DF65AF">
        <w:rPr>
          <w:rFonts w:ascii="Times New Roman" w:hAnsi="Times New Roman"/>
          <w:color w:val="0070C0"/>
          <w:sz w:val="24"/>
          <w:szCs w:val="24"/>
        </w:rPr>
        <w:t>Predložená kópia katastrálnej mapy musí byť použiteľná na právne úkony.</w:t>
      </w:r>
    </w:p>
    <w:p w:rsidR="00EB47DA" w:rsidRPr="00DF65AF" w:rsidRDefault="00EB47DA" w:rsidP="00D1306C">
      <w:pPr>
        <w:rPr>
          <w:rFonts w:ascii="Times New Roman" w:hAnsi="Times New Roman"/>
          <w:color w:val="1F497D"/>
          <w:sz w:val="24"/>
          <w:szCs w:val="24"/>
        </w:rPr>
      </w:pPr>
    </w:p>
    <w:p w:rsidR="008B634E" w:rsidRPr="00DF65AF" w:rsidRDefault="008178FB" w:rsidP="008178FB">
      <w:pPr>
        <w:pStyle w:val="Obyajntext"/>
        <w:rPr>
          <w:rFonts w:ascii="Times New Roman" w:hAnsi="Times New Roman" w:cs="Times New Roman"/>
          <w:iCs/>
          <w:sz w:val="24"/>
          <w:szCs w:val="24"/>
        </w:rPr>
      </w:pPr>
      <w:r w:rsidRPr="00DF65AF">
        <w:rPr>
          <w:rFonts w:ascii="Times New Roman" w:hAnsi="Times New Roman" w:cs="Times New Roman"/>
          <w:iCs/>
          <w:sz w:val="24"/>
          <w:szCs w:val="24"/>
        </w:rPr>
        <w:t>Otázka č.</w:t>
      </w:r>
      <w:r w:rsidR="00541616">
        <w:rPr>
          <w:rFonts w:ascii="Times New Roman" w:hAnsi="Times New Roman" w:cs="Times New Roman"/>
          <w:iCs/>
          <w:sz w:val="24"/>
          <w:szCs w:val="24"/>
        </w:rPr>
        <w:t>5</w:t>
      </w:r>
      <w:r w:rsidRPr="00DF65AF">
        <w:rPr>
          <w:rFonts w:ascii="Times New Roman" w:hAnsi="Times New Roman" w:cs="Times New Roman"/>
          <w:iCs/>
          <w:sz w:val="24"/>
          <w:szCs w:val="24"/>
        </w:rPr>
        <w:t xml:space="preserve">: </w:t>
      </w:r>
    </w:p>
    <w:p w:rsidR="008B634E" w:rsidRPr="00DF65AF" w:rsidRDefault="008B634E" w:rsidP="00B243B3">
      <w:pPr>
        <w:pStyle w:val="Obyajntext"/>
        <w:jc w:val="both"/>
        <w:rPr>
          <w:rFonts w:ascii="Times New Roman" w:hAnsi="Times New Roman" w:cs="Times New Roman"/>
          <w:sz w:val="24"/>
          <w:szCs w:val="24"/>
        </w:rPr>
      </w:pPr>
      <w:r w:rsidRPr="00DF65AF">
        <w:rPr>
          <w:rFonts w:ascii="Times New Roman" w:hAnsi="Times New Roman" w:cs="Times New Roman"/>
          <w:sz w:val="24"/>
          <w:szCs w:val="24"/>
        </w:rPr>
        <w:t xml:space="preserve">V časti 5 formulára PZ sú </w:t>
      </w:r>
      <w:proofErr w:type="spellStart"/>
      <w:r w:rsidRPr="00DF65AF">
        <w:rPr>
          <w:rFonts w:ascii="Times New Roman" w:hAnsi="Times New Roman" w:cs="Times New Roman"/>
          <w:sz w:val="24"/>
          <w:szCs w:val="24"/>
        </w:rPr>
        <w:t>kolonky</w:t>
      </w:r>
      <w:proofErr w:type="spellEnd"/>
      <w:r w:rsidRPr="00DF65AF">
        <w:rPr>
          <w:rFonts w:ascii="Times New Roman" w:hAnsi="Times New Roman" w:cs="Times New Roman"/>
          <w:sz w:val="24"/>
          <w:szCs w:val="24"/>
        </w:rPr>
        <w:t xml:space="preserve"> "Projekt s relevanciou k Regionálnym integrovaným územným stratégiám" a "Projekt s relevanciou k Udržateľnému rozvoju miest" - tu sa má vypĺňať len áno/nie?</w:t>
      </w:r>
    </w:p>
    <w:p w:rsidR="008178FB" w:rsidRPr="00DF65AF" w:rsidRDefault="008178FB" w:rsidP="008178FB">
      <w:pPr>
        <w:pStyle w:val="Obyajntext"/>
        <w:rPr>
          <w:rFonts w:ascii="Times New Roman" w:hAnsi="Times New Roman" w:cs="Times New Roman"/>
          <w:color w:val="0070C0"/>
          <w:sz w:val="24"/>
          <w:szCs w:val="24"/>
        </w:rPr>
      </w:pPr>
      <w:r w:rsidRPr="00DF65AF">
        <w:rPr>
          <w:rFonts w:ascii="Times New Roman" w:hAnsi="Times New Roman" w:cs="Times New Roman"/>
          <w:color w:val="0070C0"/>
          <w:sz w:val="24"/>
          <w:szCs w:val="24"/>
        </w:rPr>
        <w:t>Odpoveď:</w:t>
      </w:r>
    </w:p>
    <w:p w:rsidR="008178FB" w:rsidRPr="00DF65AF" w:rsidRDefault="008178FB" w:rsidP="008178FB">
      <w:pPr>
        <w:pStyle w:val="Obyajntext"/>
        <w:rPr>
          <w:rFonts w:ascii="Times New Roman" w:hAnsi="Times New Roman" w:cs="Times New Roman"/>
          <w:i/>
          <w:iCs/>
          <w:color w:val="0070C0"/>
          <w:sz w:val="24"/>
          <w:szCs w:val="24"/>
        </w:rPr>
      </w:pPr>
      <w:r w:rsidRPr="00DF65AF">
        <w:rPr>
          <w:rFonts w:ascii="Times New Roman" w:hAnsi="Times New Roman" w:cs="Times New Roman"/>
          <w:color w:val="0070C0"/>
          <w:sz w:val="24"/>
          <w:szCs w:val="24"/>
        </w:rPr>
        <w:t>V rámci formulára nefunguje výber položky (je to technická chyba), žiadateľ bude musieť dané riadky vypisovať (žiadateľ má informácie, čo má vyplniť v poznámkach pod čiarou).</w:t>
      </w:r>
    </w:p>
    <w:p w:rsidR="00D1306C" w:rsidRPr="00DF65AF" w:rsidRDefault="00D1306C" w:rsidP="00D1306C">
      <w:pPr>
        <w:rPr>
          <w:rFonts w:ascii="Times New Roman" w:hAnsi="Times New Roman"/>
          <w:b/>
          <w:bCs/>
          <w:color w:val="0070C0"/>
          <w:sz w:val="24"/>
          <w:szCs w:val="24"/>
        </w:rPr>
      </w:pPr>
    </w:p>
    <w:p w:rsidR="0079036E" w:rsidRPr="00DF65AF" w:rsidRDefault="0079036E" w:rsidP="00D1306C">
      <w:pPr>
        <w:rPr>
          <w:rFonts w:ascii="Times New Roman" w:hAnsi="Times New Roman"/>
          <w:b/>
          <w:bCs/>
          <w:sz w:val="24"/>
          <w:szCs w:val="24"/>
        </w:rPr>
      </w:pPr>
    </w:p>
    <w:p w:rsidR="0079036E" w:rsidRPr="00DF65AF" w:rsidRDefault="0079036E" w:rsidP="00D1306C">
      <w:pPr>
        <w:rPr>
          <w:rFonts w:ascii="Times New Roman" w:hAnsi="Times New Roman"/>
          <w:b/>
          <w:bCs/>
          <w:sz w:val="24"/>
          <w:szCs w:val="24"/>
          <w:u w:val="single"/>
        </w:rPr>
      </w:pPr>
      <w:r w:rsidRPr="00DF65AF">
        <w:rPr>
          <w:rFonts w:ascii="Times New Roman" w:hAnsi="Times New Roman"/>
          <w:b/>
          <w:bCs/>
          <w:sz w:val="24"/>
          <w:szCs w:val="24"/>
          <w:u w:val="single"/>
        </w:rPr>
        <w:t>ITMS 2014+</w:t>
      </w:r>
    </w:p>
    <w:p w:rsidR="0079036E" w:rsidRPr="00DF65AF" w:rsidRDefault="0079036E" w:rsidP="00D1306C">
      <w:pPr>
        <w:rPr>
          <w:rFonts w:ascii="Times New Roman" w:hAnsi="Times New Roman"/>
          <w:b/>
          <w:bCs/>
          <w:sz w:val="24"/>
          <w:szCs w:val="24"/>
          <w:u w:val="single"/>
        </w:rPr>
      </w:pPr>
    </w:p>
    <w:p w:rsidR="00D1306C" w:rsidRPr="00DF65AF" w:rsidRDefault="0079036E" w:rsidP="00D1306C">
      <w:pPr>
        <w:rPr>
          <w:rFonts w:ascii="Times New Roman" w:hAnsi="Times New Roman"/>
          <w:bCs/>
          <w:color w:val="000000"/>
          <w:sz w:val="24"/>
          <w:szCs w:val="24"/>
        </w:rPr>
      </w:pPr>
      <w:r w:rsidRPr="00DF65AF">
        <w:rPr>
          <w:rFonts w:ascii="Times New Roman" w:hAnsi="Times New Roman"/>
          <w:bCs/>
          <w:color w:val="000000"/>
          <w:sz w:val="24"/>
          <w:szCs w:val="24"/>
        </w:rPr>
        <w:t>Otázka č.1</w:t>
      </w:r>
      <w:r w:rsidR="00B243B3" w:rsidRPr="00DF65AF">
        <w:rPr>
          <w:rFonts w:ascii="Times New Roman" w:hAnsi="Times New Roman"/>
          <w:bCs/>
          <w:color w:val="000000"/>
          <w:sz w:val="24"/>
          <w:szCs w:val="24"/>
        </w:rPr>
        <w:t>:</w:t>
      </w:r>
    </w:p>
    <w:p w:rsidR="00B243B3" w:rsidRPr="00DF65AF" w:rsidRDefault="00B243B3" w:rsidP="00B243B3">
      <w:pPr>
        <w:jc w:val="both"/>
        <w:rPr>
          <w:rFonts w:ascii="Times New Roman" w:hAnsi="Times New Roman"/>
          <w:sz w:val="24"/>
          <w:szCs w:val="24"/>
        </w:rPr>
      </w:pPr>
      <w:r w:rsidRPr="00DF65AF">
        <w:rPr>
          <w:rFonts w:ascii="Times New Roman" w:hAnsi="Times New Roman"/>
          <w:sz w:val="24"/>
          <w:szCs w:val="24"/>
        </w:rPr>
        <w:t>Pokiaľ sme ako firma Súkromná športová materská škola, s.r.o. aktivovali používateľské</w:t>
      </w:r>
      <w:r w:rsidR="0079036E" w:rsidRPr="00DF65AF">
        <w:rPr>
          <w:rFonts w:ascii="Times New Roman" w:hAnsi="Times New Roman"/>
          <w:sz w:val="24"/>
          <w:szCs w:val="24"/>
        </w:rPr>
        <w:t xml:space="preserve"> konto na ITM</w:t>
      </w:r>
      <w:r w:rsidRPr="00DF65AF">
        <w:rPr>
          <w:rFonts w:ascii="Times New Roman" w:hAnsi="Times New Roman"/>
          <w:sz w:val="24"/>
          <w:szCs w:val="24"/>
        </w:rPr>
        <w:t>S 2014+ v apríli 2016, teda v čase 1. Vyhlásenia výzvy, je toto konto platné aj pre súčasnú výzvu alebo je po</w:t>
      </w:r>
      <w:r w:rsidR="005F7470" w:rsidRPr="00DF65AF">
        <w:rPr>
          <w:rFonts w:ascii="Times New Roman" w:hAnsi="Times New Roman"/>
          <w:sz w:val="24"/>
          <w:szCs w:val="24"/>
        </w:rPr>
        <w:t>trebné sa registrovať opätovne?</w:t>
      </w:r>
    </w:p>
    <w:p w:rsidR="00B243B3" w:rsidRPr="00DF65AF" w:rsidRDefault="00B243B3" w:rsidP="00D1306C">
      <w:pPr>
        <w:rPr>
          <w:rFonts w:ascii="Times New Roman" w:hAnsi="Times New Roman"/>
          <w:bCs/>
          <w:color w:val="0070C0"/>
          <w:sz w:val="24"/>
          <w:szCs w:val="24"/>
        </w:rPr>
      </w:pPr>
      <w:r w:rsidRPr="00DF65AF">
        <w:rPr>
          <w:rFonts w:ascii="Times New Roman" w:hAnsi="Times New Roman"/>
          <w:bCs/>
          <w:color w:val="0070C0"/>
          <w:sz w:val="24"/>
          <w:szCs w:val="24"/>
        </w:rPr>
        <w:t>Odpoveď:</w:t>
      </w:r>
    </w:p>
    <w:p w:rsidR="00D1306C" w:rsidRPr="00DF65AF" w:rsidRDefault="00B243B3" w:rsidP="00D1306C">
      <w:pPr>
        <w:rPr>
          <w:rFonts w:ascii="Times New Roman" w:hAnsi="Times New Roman"/>
          <w:b/>
          <w:bCs/>
          <w:color w:val="0070C0"/>
          <w:sz w:val="24"/>
          <w:szCs w:val="24"/>
        </w:rPr>
      </w:pPr>
      <w:r w:rsidRPr="00DF65AF">
        <w:rPr>
          <w:rFonts w:ascii="Times New Roman" w:hAnsi="Times New Roman"/>
          <w:color w:val="0070C0"/>
          <w:sz w:val="24"/>
          <w:szCs w:val="24"/>
        </w:rPr>
        <w:t>Konto je platné</w:t>
      </w:r>
      <w:r w:rsidR="005F7470" w:rsidRPr="00DF65AF">
        <w:rPr>
          <w:rFonts w:ascii="Times New Roman" w:hAnsi="Times New Roman"/>
          <w:color w:val="0070C0"/>
          <w:sz w:val="24"/>
          <w:szCs w:val="24"/>
        </w:rPr>
        <w:t>.</w:t>
      </w:r>
    </w:p>
    <w:p w:rsidR="00D1306C" w:rsidRPr="00DF65AF" w:rsidRDefault="00D1306C" w:rsidP="00D1306C">
      <w:pPr>
        <w:pStyle w:val="Odsekzoznamu"/>
        <w:rPr>
          <w:rFonts w:ascii="Times New Roman" w:hAnsi="Times New Roman"/>
          <w:b/>
          <w:bCs/>
          <w:color w:val="000000"/>
          <w:sz w:val="24"/>
          <w:szCs w:val="24"/>
        </w:rPr>
      </w:pPr>
    </w:p>
    <w:p w:rsidR="00D1306C" w:rsidRPr="00DF65AF" w:rsidRDefault="00D1306C" w:rsidP="00D1306C">
      <w:pPr>
        <w:pStyle w:val="Nadpis2"/>
        <w:numPr>
          <w:ilvl w:val="0"/>
          <w:numId w:val="0"/>
        </w:numPr>
        <w:ind w:left="576"/>
        <w:rPr>
          <w:rFonts w:ascii="Times New Roman" w:eastAsia="Times New Roman" w:hAnsi="Times New Roman" w:cs="Times New Roman"/>
          <w:color w:val="1F497D"/>
        </w:rPr>
      </w:pPr>
    </w:p>
    <w:sectPr w:rsidR="00D1306C" w:rsidRPr="00DF65A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B3" w:rsidRDefault="00864CB3" w:rsidP="008145D1">
      <w:r>
        <w:separator/>
      </w:r>
    </w:p>
  </w:endnote>
  <w:endnote w:type="continuationSeparator" w:id="0">
    <w:p w:rsidR="00864CB3" w:rsidRDefault="00864CB3" w:rsidP="0081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3890"/>
      <w:docPartObj>
        <w:docPartGallery w:val="Page Numbers (Bottom of Page)"/>
        <w:docPartUnique/>
      </w:docPartObj>
    </w:sdtPr>
    <w:sdtEndPr>
      <w:rPr>
        <w:rFonts w:ascii="Times New Roman" w:hAnsi="Times New Roman"/>
        <w:sz w:val="24"/>
        <w:szCs w:val="24"/>
      </w:rPr>
    </w:sdtEndPr>
    <w:sdtContent>
      <w:p w:rsidR="00477120" w:rsidRPr="00477120" w:rsidRDefault="00477120">
        <w:pPr>
          <w:pStyle w:val="Pta"/>
          <w:jc w:val="right"/>
          <w:rPr>
            <w:rFonts w:ascii="Times New Roman" w:hAnsi="Times New Roman"/>
            <w:sz w:val="24"/>
            <w:szCs w:val="24"/>
          </w:rPr>
        </w:pPr>
        <w:r w:rsidRPr="00477120">
          <w:rPr>
            <w:rFonts w:ascii="Times New Roman" w:hAnsi="Times New Roman"/>
            <w:sz w:val="24"/>
            <w:szCs w:val="24"/>
          </w:rPr>
          <w:fldChar w:fldCharType="begin"/>
        </w:r>
        <w:r w:rsidRPr="00477120">
          <w:rPr>
            <w:rFonts w:ascii="Times New Roman" w:hAnsi="Times New Roman"/>
            <w:sz w:val="24"/>
            <w:szCs w:val="24"/>
          </w:rPr>
          <w:instrText>PAGE   \* MERGEFORMAT</w:instrText>
        </w:r>
        <w:r w:rsidRPr="00477120">
          <w:rPr>
            <w:rFonts w:ascii="Times New Roman" w:hAnsi="Times New Roman"/>
            <w:sz w:val="24"/>
            <w:szCs w:val="24"/>
          </w:rPr>
          <w:fldChar w:fldCharType="separate"/>
        </w:r>
        <w:r w:rsidR="002A666B">
          <w:rPr>
            <w:rFonts w:ascii="Times New Roman" w:hAnsi="Times New Roman"/>
            <w:noProof/>
            <w:sz w:val="24"/>
            <w:szCs w:val="24"/>
          </w:rPr>
          <w:t>10</w:t>
        </w:r>
        <w:r w:rsidRPr="00477120">
          <w:rPr>
            <w:rFonts w:ascii="Times New Roman" w:hAnsi="Times New Roman"/>
            <w:sz w:val="24"/>
            <w:szCs w:val="24"/>
          </w:rPr>
          <w:fldChar w:fldCharType="end"/>
        </w:r>
      </w:p>
    </w:sdtContent>
  </w:sdt>
  <w:p w:rsidR="00477120" w:rsidRDefault="0047712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B3" w:rsidRDefault="00864CB3" w:rsidP="008145D1">
      <w:r>
        <w:separator/>
      </w:r>
    </w:p>
  </w:footnote>
  <w:footnote w:type="continuationSeparator" w:id="0">
    <w:p w:rsidR="00864CB3" w:rsidRDefault="00864CB3" w:rsidP="0081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F" w:rsidRDefault="00477120">
    <w:pPr>
      <w:pStyle w:val="Hlavika"/>
    </w:pPr>
    <w:r>
      <w:rPr>
        <w:noProof/>
      </w:rPr>
      <w:drawing>
        <wp:anchor distT="0" distB="0" distL="114300" distR="114300" simplePos="0" relativeHeight="251661312" behindDoc="0" locked="0" layoutInCell="1" allowOverlap="1" wp14:anchorId="1031D339" wp14:editId="6280E987">
          <wp:simplePos x="0" y="0"/>
          <wp:positionH relativeFrom="column">
            <wp:posOffset>5084445</wp:posOffset>
          </wp:positionH>
          <wp:positionV relativeFrom="paragraph">
            <wp:posOffset>1270</wp:posOffset>
          </wp:positionV>
          <wp:extent cx="678815" cy="571500"/>
          <wp:effectExtent l="0" t="0" r="6985" b="0"/>
          <wp:wrapSquare wrapText="bothSides"/>
          <wp:docPr id="4" name="Obrázok 4" descr="europska 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ska u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8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Cs w:val="19"/>
      </w:rPr>
      <w:drawing>
        <wp:anchor distT="0" distB="0" distL="114300" distR="114300" simplePos="0" relativeHeight="251659264" behindDoc="0" locked="0" layoutInCell="1" allowOverlap="1" wp14:anchorId="068BC640" wp14:editId="3B412F6F">
          <wp:simplePos x="0" y="0"/>
          <wp:positionH relativeFrom="column">
            <wp:posOffset>-128270</wp:posOffset>
          </wp:positionH>
          <wp:positionV relativeFrom="paragraph">
            <wp:posOffset>-3810</wp:posOffset>
          </wp:positionV>
          <wp:extent cx="594995" cy="504825"/>
          <wp:effectExtent l="0" t="0" r="0" b="9525"/>
          <wp:wrapSquare wrapText="bothSides"/>
          <wp:docPr id="5" name="Obrázok 5" descr="C:\Users\jana.barciakova\AppData\Local\Microsoft\Windows\Temporary Internet Files\Content.Outlook\73Q3Y0IR\logo IROP 2014-2020_verzia 0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AppData\Local\Microsoft\Windows\Temporary Internet Files\Content.Outlook\73Q3Y0IR\logo IROP 2014-2020_verzia 09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499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26F">
      <w:tab/>
    </w:r>
    <w:r w:rsidR="002E626F">
      <w:rPr>
        <w:noProof/>
      </w:rPr>
      <w:drawing>
        <wp:inline distT="0" distB="0" distL="0" distR="0" wp14:anchorId="4EC59947" wp14:editId="0D961E79">
          <wp:extent cx="1905000" cy="666750"/>
          <wp:effectExtent l="0" t="0" r="0" b="0"/>
          <wp:docPr id="2" name="Obrázok 2" descr="C:\Users\jana.barciakova\Desktop\logo-m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Desktop\logo-mprv.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r w:rsidR="002E626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BEB"/>
    <w:multiLevelType w:val="hybridMultilevel"/>
    <w:tmpl w:val="4C3C1F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2594538"/>
    <w:multiLevelType w:val="hybridMultilevel"/>
    <w:tmpl w:val="BAF250F6"/>
    <w:lvl w:ilvl="0" w:tplc="CB1CA536">
      <w:start w:val="1"/>
      <w:numFmt w:val="decimal"/>
      <w:lvlText w:val="%1."/>
      <w:lvlJc w:val="left"/>
      <w:pPr>
        <w:ind w:left="720" w:hanging="360"/>
      </w:pPr>
      <w:rPr>
        <w:rFonts w:eastAsia="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4525FF4"/>
    <w:multiLevelType w:val="hybridMultilevel"/>
    <w:tmpl w:val="52F4EBDC"/>
    <w:lvl w:ilvl="0" w:tplc="F3ACCEBA">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0E267158"/>
    <w:multiLevelType w:val="hybridMultilevel"/>
    <w:tmpl w:val="1362FF7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nsid w:val="1A1D6EE5"/>
    <w:multiLevelType w:val="hybridMultilevel"/>
    <w:tmpl w:val="5880AB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10B6383"/>
    <w:multiLevelType w:val="hybridMultilevel"/>
    <w:tmpl w:val="B9DCB1B4"/>
    <w:lvl w:ilvl="0" w:tplc="5F9EC84C">
      <w:start w:val="4"/>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23133C6A"/>
    <w:multiLevelType w:val="hybridMultilevel"/>
    <w:tmpl w:val="F1BA0B3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27547A84"/>
    <w:multiLevelType w:val="hybridMultilevel"/>
    <w:tmpl w:val="5A946F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320A55EF"/>
    <w:multiLevelType w:val="hybridMultilevel"/>
    <w:tmpl w:val="529A6E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F7B055B"/>
    <w:multiLevelType w:val="multilevel"/>
    <w:tmpl w:val="00F4D872"/>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cs="Times New Roman"/>
        <w:b/>
        <w:bCs w:val="0"/>
        <w:i w:val="0"/>
        <w:iCs w:val="0"/>
        <w:caps w:val="0"/>
        <w:smallCaps w:val="0"/>
        <w:strike w:val="0"/>
        <w:dstrike w:val="0"/>
        <w:noProof w:val="0"/>
        <w:vanish w:val="0"/>
        <w:webHidden w:val="0"/>
        <w:color w:val="C0504D"/>
        <w:spacing w:val="0"/>
        <w:kern w:val="0"/>
        <w:position w:val="0"/>
        <w:u w:val="none"/>
        <w:effect w:val="none"/>
        <w:vertAlign w:val="baseline"/>
        <w:em w:val="none"/>
        <w:specVanish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40247027"/>
    <w:multiLevelType w:val="hybridMultilevel"/>
    <w:tmpl w:val="D4844780"/>
    <w:lvl w:ilvl="0" w:tplc="041B0001">
      <w:start w:val="1"/>
      <w:numFmt w:val="bullet"/>
      <w:lvlText w:val=""/>
      <w:lvlJc w:val="left"/>
      <w:pPr>
        <w:ind w:left="142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506E61AF"/>
    <w:multiLevelType w:val="hybridMultilevel"/>
    <w:tmpl w:val="731457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518775CD"/>
    <w:multiLevelType w:val="hybridMultilevel"/>
    <w:tmpl w:val="F738D88E"/>
    <w:lvl w:ilvl="0" w:tplc="041B0001">
      <w:start w:val="1"/>
      <w:numFmt w:val="bullet"/>
      <w:lvlText w:val=""/>
      <w:lvlJc w:val="left"/>
      <w:pPr>
        <w:ind w:left="90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51F852FC"/>
    <w:multiLevelType w:val="hybridMultilevel"/>
    <w:tmpl w:val="3BDAA3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5A5E13BA"/>
    <w:multiLevelType w:val="hybridMultilevel"/>
    <w:tmpl w:val="542C9932"/>
    <w:lvl w:ilvl="0" w:tplc="54BC158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646842D7"/>
    <w:multiLevelType w:val="hybridMultilevel"/>
    <w:tmpl w:val="AC7450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65693740"/>
    <w:multiLevelType w:val="hybridMultilevel"/>
    <w:tmpl w:val="A5E491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6EC252A8"/>
    <w:multiLevelType w:val="hybridMultilevel"/>
    <w:tmpl w:val="BAF250F6"/>
    <w:lvl w:ilvl="0" w:tplc="CB1CA536">
      <w:start w:val="1"/>
      <w:numFmt w:val="decimal"/>
      <w:lvlText w:val="%1."/>
      <w:lvlJc w:val="left"/>
      <w:pPr>
        <w:ind w:left="720" w:hanging="360"/>
      </w:pPr>
      <w:rPr>
        <w:rFonts w:eastAsia="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720F020D"/>
    <w:multiLevelType w:val="hybridMultilevel"/>
    <w:tmpl w:val="BAF250F6"/>
    <w:lvl w:ilvl="0" w:tplc="CB1CA536">
      <w:start w:val="1"/>
      <w:numFmt w:val="decimal"/>
      <w:lvlText w:val="%1."/>
      <w:lvlJc w:val="left"/>
      <w:pPr>
        <w:ind w:left="720" w:hanging="360"/>
      </w:pPr>
      <w:rPr>
        <w:rFonts w:eastAsia="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7C0C2220"/>
    <w:multiLevelType w:val="hybridMultilevel"/>
    <w:tmpl w:val="D4AEC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C3267CF"/>
    <w:multiLevelType w:val="hybridMultilevel"/>
    <w:tmpl w:val="29B446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0"/>
  </w:num>
  <w:num w:numId="15">
    <w:abstractNumId w:val="3"/>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7"/>
  </w:num>
  <w:num w:numId="23">
    <w:abstractNumId w:val="18"/>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OP">
    <w15:presenceInfo w15:providerId="None" w15:userId="IR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9F"/>
    <w:rsid w:val="0002390E"/>
    <w:rsid w:val="000577A9"/>
    <w:rsid w:val="0008100E"/>
    <w:rsid w:val="000B47CA"/>
    <w:rsid w:val="000B55D1"/>
    <w:rsid w:val="000E4930"/>
    <w:rsid w:val="0011654E"/>
    <w:rsid w:val="001200CB"/>
    <w:rsid w:val="0014276F"/>
    <w:rsid w:val="00165E9F"/>
    <w:rsid w:val="001916EF"/>
    <w:rsid w:val="002176C5"/>
    <w:rsid w:val="002354D6"/>
    <w:rsid w:val="00252862"/>
    <w:rsid w:val="002862DB"/>
    <w:rsid w:val="002910E1"/>
    <w:rsid w:val="002A50C8"/>
    <w:rsid w:val="002A666B"/>
    <w:rsid w:val="002C1ADD"/>
    <w:rsid w:val="002E4971"/>
    <w:rsid w:val="002E626F"/>
    <w:rsid w:val="002F03FC"/>
    <w:rsid w:val="003152E6"/>
    <w:rsid w:val="003345B2"/>
    <w:rsid w:val="00337A4B"/>
    <w:rsid w:val="003651CE"/>
    <w:rsid w:val="003711CA"/>
    <w:rsid w:val="0038736F"/>
    <w:rsid w:val="003B5FA8"/>
    <w:rsid w:val="003B74C2"/>
    <w:rsid w:val="003D7EA5"/>
    <w:rsid w:val="003E6738"/>
    <w:rsid w:val="003F299E"/>
    <w:rsid w:val="00403B01"/>
    <w:rsid w:val="00415BE1"/>
    <w:rsid w:val="004318B8"/>
    <w:rsid w:val="004508B8"/>
    <w:rsid w:val="004514EB"/>
    <w:rsid w:val="00452CDD"/>
    <w:rsid w:val="004547D2"/>
    <w:rsid w:val="00462A78"/>
    <w:rsid w:val="00477120"/>
    <w:rsid w:val="004771BE"/>
    <w:rsid w:val="00493185"/>
    <w:rsid w:val="004A3FF9"/>
    <w:rsid w:val="004A5CA7"/>
    <w:rsid w:val="004D19CF"/>
    <w:rsid w:val="004D3F5E"/>
    <w:rsid w:val="004E597A"/>
    <w:rsid w:val="00500BC9"/>
    <w:rsid w:val="005068F3"/>
    <w:rsid w:val="005210B1"/>
    <w:rsid w:val="00521CEC"/>
    <w:rsid w:val="00541616"/>
    <w:rsid w:val="00550811"/>
    <w:rsid w:val="005637F4"/>
    <w:rsid w:val="005842E4"/>
    <w:rsid w:val="005C1258"/>
    <w:rsid w:val="005C6096"/>
    <w:rsid w:val="005C631F"/>
    <w:rsid w:val="005E0DAA"/>
    <w:rsid w:val="005E7622"/>
    <w:rsid w:val="005F2AC6"/>
    <w:rsid w:val="005F7470"/>
    <w:rsid w:val="00620A32"/>
    <w:rsid w:val="00675574"/>
    <w:rsid w:val="0069532F"/>
    <w:rsid w:val="006B7208"/>
    <w:rsid w:val="006D614E"/>
    <w:rsid w:val="006E72D3"/>
    <w:rsid w:val="006F7005"/>
    <w:rsid w:val="00711FF4"/>
    <w:rsid w:val="007167E2"/>
    <w:rsid w:val="0078384E"/>
    <w:rsid w:val="0079036E"/>
    <w:rsid w:val="00796EF5"/>
    <w:rsid w:val="007C16E0"/>
    <w:rsid w:val="007D32E5"/>
    <w:rsid w:val="007E6782"/>
    <w:rsid w:val="007E6E6C"/>
    <w:rsid w:val="007E7A43"/>
    <w:rsid w:val="008145D1"/>
    <w:rsid w:val="008178FB"/>
    <w:rsid w:val="00817CFA"/>
    <w:rsid w:val="0082079F"/>
    <w:rsid w:val="008378B8"/>
    <w:rsid w:val="00864CB3"/>
    <w:rsid w:val="00886261"/>
    <w:rsid w:val="0089026B"/>
    <w:rsid w:val="008A3BEB"/>
    <w:rsid w:val="008B634E"/>
    <w:rsid w:val="008E05B2"/>
    <w:rsid w:val="008F3FCD"/>
    <w:rsid w:val="00913EA8"/>
    <w:rsid w:val="00933A26"/>
    <w:rsid w:val="0094614E"/>
    <w:rsid w:val="00957179"/>
    <w:rsid w:val="0096412F"/>
    <w:rsid w:val="009A319C"/>
    <w:rsid w:val="009B14E5"/>
    <w:rsid w:val="009B7E53"/>
    <w:rsid w:val="009E314A"/>
    <w:rsid w:val="00A158B0"/>
    <w:rsid w:val="00A230CF"/>
    <w:rsid w:val="00A436F7"/>
    <w:rsid w:val="00A74736"/>
    <w:rsid w:val="00A869C2"/>
    <w:rsid w:val="00AC38E8"/>
    <w:rsid w:val="00AD589E"/>
    <w:rsid w:val="00AF034D"/>
    <w:rsid w:val="00AF2A22"/>
    <w:rsid w:val="00B2223E"/>
    <w:rsid w:val="00B23879"/>
    <w:rsid w:val="00B243B3"/>
    <w:rsid w:val="00B32CD8"/>
    <w:rsid w:val="00B33A30"/>
    <w:rsid w:val="00B54126"/>
    <w:rsid w:val="00B629FA"/>
    <w:rsid w:val="00BC7370"/>
    <w:rsid w:val="00BD00B0"/>
    <w:rsid w:val="00BD5B05"/>
    <w:rsid w:val="00C12513"/>
    <w:rsid w:val="00C12A9B"/>
    <w:rsid w:val="00C16777"/>
    <w:rsid w:val="00C33B76"/>
    <w:rsid w:val="00C61EEB"/>
    <w:rsid w:val="00C74274"/>
    <w:rsid w:val="00CA140B"/>
    <w:rsid w:val="00CA742C"/>
    <w:rsid w:val="00CC1FA9"/>
    <w:rsid w:val="00CD18A2"/>
    <w:rsid w:val="00CE7D68"/>
    <w:rsid w:val="00D1306C"/>
    <w:rsid w:val="00D26A07"/>
    <w:rsid w:val="00D375F9"/>
    <w:rsid w:val="00D455F4"/>
    <w:rsid w:val="00D63147"/>
    <w:rsid w:val="00D634C3"/>
    <w:rsid w:val="00D8313F"/>
    <w:rsid w:val="00D851CB"/>
    <w:rsid w:val="00DB28B9"/>
    <w:rsid w:val="00DC6A9D"/>
    <w:rsid w:val="00DE5ECF"/>
    <w:rsid w:val="00DE64FA"/>
    <w:rsid w:val="00DF04F6"/>
    <w:rsid w:val="00DF650B"/>
    <w:rsid w:val="00DF65AF"/>
    <w:rsid w:val="00E234E9"/>
    <w:rsid w:val="00E579DF"/>
    <w:rsid w:val="00E623BD"/>
    <w:rsid w:val="00E65726"/>
    <w:rsid w:val="00E66CF6"/>
    <w:rsid w:val="00E76C82"/>
    <w:rsid w:val="00EA0490"/>
    <w:rsid w:val="00EA3336"/>
    <w:rsid w:val="00EA5BCB"/>
    <w:rsid w:val="00EB47DA"/>
    <w:rsid w:val="00EC4C1D"/>
    <w:rsid w:val="00ED356E"/>
    <w:rsid w:val="00EE4ED7"/>
    <w:rsid w:val="00F07C04"/>
    <w:rsid w:val="00F12965"/>
    <w:rsid w:val="00F13B06"/>
    <w:rsid w:val="00F43727"/>
    <w:rsid w:val="00F4734C"/>
    <w:rsid w:val="00F507EC"/>
    <w:rsid w:val="00F51DDD"/>
    <w:rsid w:val="00F86637"/>
    <w:rsid w:val="00F93AC6"/>
    <w:rsid w:val="00FB0B55"/>
    <w:rsid w:val="00FC05F4"/>
    <w:rsid w:val="00FD08E7"/>
    <w:rsid w:val="00FE22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79F"/>
    <w:pPr>
      <w:spacing w:after="0" w:line="240" w:lineRule="auto"/>
    </w:pPr>
    <w:rPr>
      <w:rFonts w:ascii="Calibri" w:hAnsi="Calibri" w:cs="Times New Roman"/>
      <w:lang w:eastAsia="sk-SK"/>
    </w:rPr>
  </w:style>
  <w:style w:type="paragraph" w:styleId="Nadpis1">
    <w:name w:val="heading 1"/>
    <w:aliases w:val="01_Heading 1,Nadpis 1 - IM,I,kapitola,Čo robí (časť),Chapter"/>
    <w:basedOn w:val="Normlny"/>
    <w:link w:val="Nadpis1Char"/>
    <w:uiPriority w:val="99"/>
    <w:qFormat/>
    <w:rsid w:val="00D1306C"/>
    <w:pPr>
      <w:keepNext/>
      <w:pageBreakBefore/>
      <w:numPr>
        <w:numId w:val="17"/>
      </w:numPr>
      <w:spacing w:after="800"/>
      <w:outlineLvl w:val="0"/>
    </w:pPr>
    <w:rPr>
      <w:rFonts w:ascii="Times New Roman Bold" w:hAnsi="Times New Roman Bold"/>
      <w:color w:val="002776"/>
      <w:sz w:val="60"/>
      <w:szCs w:val="60"/>
      <w:lang w:eastAsia="en-US"/>
    </w:rPr>
  </w:style>
  <w:style w:type="paragraph" w:styleId="Nadpis2">
    <w:name w:val="heading 2"/>
    <w:aliases w:val="02_Heading 2,AB,Nadpis_2,Úloha,Úloha Char,Heading 2 Char1,Heading 2 Char Char,Char Char Char Char Char Char"/>
    <w:basedOn w:val="Normlny"/>
    <w:link w:val="Nadpis2Char"/>
    <w:uiPriority w:val="99"/>
    <w:semiHidden/>
    <w:unhideWhenUsed/>
    <w:qFormat/>
    <w:rsid w:val="00D1306C"/>
    <w:pPr>
      <w:keepNext/>
      <w:numPr>
        <w:ilvl w:val="1"/>
        <w:numId w:val="17"/>
      </w:numPr>
      <w:spacing w:before="240" w:after="240"/>
      <w:outlineLvl w:val="1"/>
    </w:pPr>
    <w:rPr>
      <w:rFonts w:ascii="Arial" w:hAnsi="Arial" w:cs="Arial"/>
      <w:color w:val="92D400"/>
      <w:sz w:val="24"/>
      <w:szCs w:val="24"/>
      <w:lang w:eastAsia="en-US"/>
    </w:rPr>
  </w:style>
  <w:style w:type="paragraph" w:styleId="Nadpis3">
    <w:name w:val="heading 3"/>
    <w:aliases w:val="03_Heading 3,Obyeajný,1,Podpodkapitola,adpis 3,Podúloha,Heading 3 Char1 Char,Heading 3 Char Char Char,Heading 3 Char"/>
    <w:basedOn w:val="Normlny"/>
    <w:link w:val="Nadpis3Char"/>
    <w:uiPriority w:val="99"/>
    <w:semiHidden/>
    <w:unhideWhenUsed/>
    <w:qFormat/>
    <w:rsid w:val="00D1306C"/>
    <w:pPr>
      <w:keepNext/>
      <w:numPr>
        <w:ilvl w:val="2"/>
        <w:numId w:val="17"/>
      </w:numPr>
      <w:spacing w:before="240" w:after="240"/>
      <w:outlineLvl w:val="2"/>
    </w:pPr>
    <w:rPr>
      <w:rFonts w:ascii="Arial" w:hAnsi="Arial" w:cs="Arial"/>
      <w:color w:val="3C8A2E"/>
      <w:sz w:val="24"/>
      <w:szCs w:val="24"/>
      <w:lang w:eastAsia="en-US"/>
    </w:rPr>
  </w:style>
  <w:style w:type="paragraph" w:styleId="Nadpis4">
    <w:name w:val="heading 4"/>
    <w:aliases w:val="Nadpis 4 - IM,H4,1-1,Termín"/>
    <w:basedOn w:val="Normlny"/>
    <w:link w:val="Nadpis4Char"/>
    <w:uiPriority w:val="9"/>
    <w:semiHidden/>
    <w:unhideWhenUsed/>
    <w:qFormat/>
    <w:rsid w:val="00D1306C"/>
    <w:pPr>
      <w:keepNext/>
      <w:numPr>
        <w:ilvl w:val="3"/>
        <w:numId w:val="17"/>
      </w:numPr>
      <w:spacing w:before="240" w:after="240"/>
      <w:outlineLvl w:val="3"/>
    </w:pPr>
    <w:rPr>
      <w:rFonts w:ascii="Arial" w:hAnsi="Arial" w:cs="Arial"/>
      <w:sz w:val="24"/>
      <w:szCs w:val="24"/>
      <w:lang w:eastAsia="en-US"/>
    </w:rPr>
  </w:style>
  <w:style w:type="paragraph" w:styleId="Nadpis5">
    <w:name w:val="heading 5"/>
    <w:aliases w:val="05_Heading 5,1-1-1"/>
    <w:basedOn w:val="Normlny"/>
    <w:link w:val="Nadpis5Char"/>
    <w:uiPriority w:val="99"/>
    <w:semiHidden/>
    <w:unhideWhenUsed/>
    <w:qFormat/>
    <w:rsid w:val="00D1306C"/>
    <w:pPr>
      <w:keepNext/>
      <w:numPr>
        <w:ilvl w:val="4"/>
        <w:numId w:val="17"/>
      </w:numPr>
      <w:spacing w:before="240" w:after="240"/>
      <w:outlineLvl w:val="4"/>
    </w:pPr>
    <w:rPr>
      <w:rFonts w:ascii="Arial" w:hAnsi="Arial" w:cs="Arial"/>
      <w:i/>
      <w:iCs/>
      <w:color w:val="00133A"/>
      <w:sz w:val="24"/>
      <w:szCs w:val="24"/>
      <w:lang w:eastAsia="en-US"/>
    </w:rPr>
  </w:style>
  <w:style w:type="paragraph" w:styleId="Nadpis6">
    <w:name w:val="heading 6"/>
    <w:aliases w:val="1-1-1-1"/>
    <w:basedOn w:val="Normlny"/>
    <w:link w:val="Nadpis6Char"/>
    <w:uiPriority w:val="99"/>
    <w:semiHidden/>
    <w:unhideWhenUsed/>
    <w:qFormat/>
    <w:rsid w:val="00D1306C"/>
    <w:pPr>
      <w:keepNext/>
      <w:numPr>
        <w:ilvl w:val="5"/>
        <w:numId w:val="17"/>
      </w:numPr>
      <w:spacing w:before="240" w:after="240"/>
      <w:outlineLvl w:val="5"/>
    </w:pPr>
    <w:rPr>
      <w:rFonts w:ascii="Arial" w:hAnsi="Arial" w:cs="Arial"/>
      <w:i/>
      <w:iCs/>
      <w:color w:val="00133A"/>
      <w:sz w:val="24"/>
      <w:szCs w:val="24"/>
      <w:lang w:eastAsia="en-US"/>
    </w:rPr>
  </w:style>
  <w:style w:type="paragraph" w:styleId="Nadpis7">
    <w:name w:val="heading 7"/>
    <w:basedOn w:val="Normlny"/>
    <w:link w:val="Nadpis7Char"/>
    <w:uiPriority w:val="99"/>
    <w:semiHidden/>
    <w:unhideWhenUsed/>
    <w:qFormat/>
    <w:rsid w:val="00D1306C"/>
    <w:pPr>
      <w:keepNext/>
      <w:numPr>
        <w:ilvl w:val="6"/>
        <w:numId w:val="17"/>
      </w:numPr>
      <w:spacing w:before="240" w:after="240"/>
      <w:outlineLvl w:val="6"/>
    </w:pPr>
    <w:rPr>
      <w:rFonts w:ascii="Arial" w:hAnsi="Arial" w:cs="Arial"/>
      <w:i/>
      <w:iCs/>
      <w:color w:val="404040"/>
      <w:lang w:eastAsia="en-US"/>
    </w:rPr>
  </w:style>
  <w:style w:type="paragraph" w:styleId="Nadpis8">
    <w:name w:val="heading 8"/>
    <w:basedOn w:val="Normlny"/>
    <w:link w:val="Nadpis8Char"/>
    <w:uiPriority w:val="99"/>
    <w:semiHidden/>
    <w:unhideWhenUsed/>
    <w:qFormat/>
    <w:rsid w:val="00D1306C"/>
    <w:pPr>
      <w:keepNext/>
      <w:numPr>
        <w:ilvl w:val="7"/>
        <w:numId w:val="17"/>
      </w:numPr>
      <w:spacing w:before="240" w:after="240"/>
      <w:outlineLvl w:val="7"/>
    </w:pPr>
    <w:rPr>
      <w:rFonts w:ascii="Arial" w:hAnsi="Arial" w:cs="Arial"/>
      <w:i/>
      <w:iCs/>
      <w:color w:val="404040"/>
      <w:sz w:val="20"/>
      <w:szCs w:val="20"/>
      <w:lang w:eastAsia="en-US"/>
    </w:rPr>
  </w:style>
  <w:style w:type="paragraph" w:styleId="Nadpis9">
    <w:name w:val="heading 9"/>
    <w:basedOn w:val="Normlny"/>
    <w:link w:val="Nadpis9Char"/>
    <w:uiPriority w:val="99"/>
    <w:semiHidden/>
    <w:unhideWhenUsed/>
    <w:qFormat/>
    <w:rsid w:val="00D1306C"/>
    <w:pPr>
      <w:keepNext/>
      <w:numPr>
        <w:ilvl w:val="8"/>
        <w:numId w:val="17"/>
      </w:numPr>
      <w:spacing w:before="240" w:after="240"/>
      <w:outlineLvl w:val="8"/>
    </w:pPr>
    <w:rPr>
      <w:rFonts w:ascii="Arial" w:hAnsi="Arial" w:cs="Arial"/>
      <w:i/>
      <w:iCs/>
      <w:color w:val="404040"/>
      <w:sz w:val="18"/>
      <w:szCs w:val="1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82079F"/>
  </w:style>
  <w:style w:type="character" w:styleId="Siln">
    <w:name w:val="Strong"/>
    <w:basedOn w:val="Predvolenpsmoodseku"/>
    <w:uiPriority w:val="22"/>
    <w:qFormat/>
    <w:rsid w:val="0082079F"/>
    <w:rPr>
      <w:b/>
      <w:bCs/>
    </w:rPr>
  </w:style>
  <w:style w:type="character" w:styleId="Hypertextovprepojenie">
    <w:name w:val="Hyperlink"/>
    <w:basedOn w:val="Predvolenpsmoodseku"/>
    <w:uiPriority w:val="99"/>
    <w:semiHidden/>
    <w:unhideWhenUsed/>
    <w:rsid w:val="0082079F"/>
    <w:rPr>
      <w:color w:val="0000FF"/>
      <w:u w:val="single"/>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semiHidden/>
    <w:unhideWhenUsed/>
    <w:rsid w:val="008145D1"/>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semiHidden/>
    <w:rsid w:val="008145D1"/>
    <w:rPr>
      <w:rFonts w:ascii="Calibri" w:hAnsi="Calibri"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semiHidden/>
    <w:unhideWhenUsed/>
    <w:rsid w:val="008145D1"/>
    <w:rPr>
      <w:vertAlign w:val="superscript"/>
    </w:rPr>
  </w:style>
  <w:style w:type="paragraph" w:styleId="Hlavika">
    <w:name w:val="header"/>
    <w:basedOn w:val="Normlny"/>
    <w:link w:val="HlavikaChar"/>
    <w:uiPriority w:val="99"/>
    <w:unhideWhenUsed/>
    <w:rsid w:val="002E626F"/>
    <w:pPr>
      <w:tabs>
        <w:tab w:val="center" w:pos="4536"/>
        <w:tab w:val="right" w:pos="9072"/>
      </w:tabs>
    </w:pPr>
  </w:style>
  <w:style w:type="character" w:customStyle="1" w:styleId="HlavikaChar">
    <w:name w:val="Hlavička Char"/>
    <w:basedOn w:val="Predvolenpsmoodseku"/>
    <w:link w:val="Hlavika"/>
    <w:uiPriority w:val="99"/>
    <w:rsid w:val="002E626F"/>
    <w:rPr>
      <w:rFonts w:ascii="Calibri" w:hAnsi="Calibri" w:cs="Times New Roman"/>
      <w:lang w:eastAsia="sk-SK"/>
    </w:rPr>
  </w:style>
  <w:style w:type="paragraph" w:styleId="Pta">
    <w:name w:val="footer"/>
    <w:basedOn w:val="Normlny"/>
    <w:link w:val="PtaChar"/>
    <w:uiPriority w:val="99"/>
    <w:unhideWhenUsed/>
    <w:rsid w:val="002E626F"/>
    <w:pPr>
      <w:tabs>
        <w:tab w:val="center" w:pos="4536"/>
        <w:tab w:val="right" w:pos="9072"/>
      </w:tabs>
    </w:pPr>
  </w:style>
  <w:style w:type="character" w:customStyle="1" w:styleId="PtaChar">
    <w:name w:val="Päta Char"/>
    <w:basedOn w:val="Predvolenpsmoodseku"/>
    <w:link w:val="Pta"/>
    <w:uiPriority w:val="99"/>
    <w:rsid w:val="002E626F"/>
    <w:rPr>
      <w:rFonts w:ascii="Calibri" w:hAnsi="Calibri" w:cs="Times New Roman"/>
      <w:lang w:eastAsia="sk-SK"/>
    </w:rPr>
  </w:style>
  <w:style w:type="paragraph" w:styleId="Textbubliny">
    <w:name w:val="Balloon Text"/>
    <w:basedOn w:val="Normlny"/>
    <w:link w:val="TextbublinyChar"/>
    <w:uiPriority w:val="99"/>
    <w:semiHidden/>
    <w:unhideWhenUsed/>
    <w:rsid w:val="002E626F"/>
    <w:rPr>
      <w:rFonts w:ascii="Tahoma" w:hAnsi="Tahoma" w:cs="Tahoma"/>
      <w:sz w:val="16"/>
      <w:szCs w:val="16"/>
    </w:rPr>
  </w:style>
  <w:style w:type="character" w:customStyle="1" w:styleId="TextbublinyChar">
    <w:name w:val="Text bubliny Char"/>
    <w:basedOn w:val="Predvolenpsmoodseku"/>
    <w:link w:val="Textbubliny"/>
    <w:uiPriority w:val="99"/>
    <w:semiHidden/>
    <w:rsid w:val="002E626F"/>
    <w:rPr>
      <w:rFonts w:ascii="Tahoma" w:hAnsi="Tahoma" w:cs="Tahoma"/>
      <w:sz w:val="16"/>
      <w:szCs w:val="16"/>
      <w:lang w:eastAsia="sk-SK"/>
    </w:rPr>
  </w:style>
  <w:style w:type="paragraph" w:styleId="Odsekzoznamu">
    <w:name w:val="List Paragraph"/>
    <w:aliases w:val="body,Odsek zoznamu2"/>
    <w:basedOn w:val="Normlny"/>
    <w:link w:val="OdsekzoznamuChar"/>
    <w:uiPriority w:val="34"/>
    <w:qFormat/>
    <w:rsid w:val="00477120"/>
    <w:pPr>
      <w:ind w:left="720"/>
      <w:contextualSpacing/>
    </w:pPr>
  </w:style>
  <w:style w:type="character" w:customStyle="1" w:styleId="OdsekzoznamuChar">
    <w:name w:val="Odsek zoznamu Char"/>
    <w:aliases w:val="body Char,Odsek zoznamu2 Char"/>
    <w:basedOn w:val="Predvolenpsmoodseku"/>
    <w:link w:val="Odsekzoznamu"/>
    <w:uiPriority w:val="34"/>
    <w:locked/>
    <w:rsid w:val="00477120"/>
    <w:rPr>
      <w:rFonts w:ascii="Calibri" w:hAnsi="Calibri" w:cs="Times New Roman"/>
      <w:lang w:eastAsia="sk-SK"/>
    </w:rPr>
  </w:style>
  <w:style w:type="paragraph" w:styleId="Normlnywebov">
    <w:name w:val="Normal (Web)"/>
    <w:basedOn w:val="Normlny"/>
    <w:uiPriority w:val="99"/>
    <w:unhideWhenUsed/>
    <w:rsid w:val="004771BE"/>
    <w:pPr>
      <w:spacing w:before="100" w:beforeAutospacing="1" w:after="100" w:afterAutospacing="1"/>
    </w:pPr>
    <w:rPr>
      <w:rFonts w:ascii="Times New Roman" w:hAnsi="Times New Roman"/>
      <w:color w:val="000000"/>
      <w:sz w:val="24"/>
      <w:szCs w:val="24"/>
    </w:rPr>
  </w:style>
  <w:style w:type="paragraph" w:styleId="Obyajntext">
    <w:name w:val="Plain Text"/>
    <w:basedOn w:val="Normlny"/>
    <w:link w:val="ObyajntextChar"/>
    <w:uiPriority w:val="99"/>
    <w:semiHidden/>
    <w:unhideWhenUsed/>
    <w:rsid w:val="004771BE"/>
    <w:rPr>
      <w:rFonts w:cs="Consolas"/>
      <w:szCs w:val="21"/>
      <w:lang w:eastAsia="en-US"/>
    </w:rPr>
  </w:style>
  <w:style w:type="character" w:customStyle="1" w:styleId="ObyajntextChar">
    <w:name w:val="Obyčajný text Char"/>
    <w:basedOn w:val="Predvolenpsmoodseku"/>
    <w:link w:val="Obyajntext"/>
    <w:uiPriority w:val="99"/>
    <w:semiHidden/>
    <w:rsid w:val="004771BE"/>
    <w:rPr>
      <w:rFonts w:ascii="Calibri" w:hAnsi="Calibri" w:cs="Consolas"/>
      <w:szCs w:val="21"/>
    </w:rPr>
  </w:style>
  <w:style w:type="paragraph" w:customStyle="1" w:styleId="Default">
    <w:name w:val="Default"/>
    <w:basedOn w:val="Normlny"/>
    <w:rsid w:val="004771BE"/>
    <w:pPr>
      <w:autoSpaceDE w:val="0"/>
      <w:autoSpaceDN w:val="0"/>
    </w:pPr>
    <w:rPr>
      <w:rFonts w:cs="Calibri"/>
      <w:color w:val="000000"/>
      <w:sz w:val="24"/>
      <w:szCs w:val="24"/>
    </w:rPr>
  </w:style>
  <w:style w:type="character" w:styleId="Odkaznakomentr">
    <w:name w:val="annotation reference"/>
    <w:basedOn w:val="Predvolenpsmoodseku"/>
    <w:uiPriority w:val="99"/>
    <w:semiHidden/>
    <w:unhideWhenUsed/>
    <w:rsid w:val="00CD18A2"/>
    <w:rPr>
      <w:sz w:val="16"/>
      <w:szCs w:val="16"/>
    </w:rPr>
  </w:style>
  <w:style w:type="paragraph" w:styleId="Textkomentra">
    <w:name w:val="annotation text"/>
    <w:basedOn w:val="Normlny"/>
    <w:link w:val="TextkomentraChar"/>
    <w:uiPriority w:val="99"/>
    <w:semiHidden/>
    <w:unhideWhenUsed/>
    <w:rsid w:val="00CD18A2"/>
    <w:rPr>
      <w:sz w:val="20"/>
      <w:szCs w:val="20"/>
    </w:rPr>
  </w:style>
  <w:style w:type="character" w:customStyle="1" w:styleId="TextkomentraChar">
    <w:name w:val="Text komentára Char"/>
    <w:basedOn w:val="Predvolenpsmoodseku"/>
    <w:link w:val="Textkomentra"/>
    <w:uiPriority w:val="99"/>
    <w:semiHidden/>
    <w:rsid w:val="00CD18A2"/>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D18A2"/>
    <w:rPr>
      <w:b/>
      <w:bCs/>
    </w:rPr>
  </w:style>
  <w:style w:type="character" w:customStyle="1" w:styleId="PredmetkomentraChar">
    <w:name w:val="Predmet komentára Char"/>
    <w:basedOn w:val="TextkomentraChar"/>
    <w:link w:val="Predmetkomentra"/>
    <w:uiPriority w:val="99"/>
    <w:semiHidden/>
    <w:rsid w:val="00CD18A2"/>
    <w:rPr>
      <w:rFonts w:ascii="Calibri" w:hAnsi="Calibri" w:cs="Times New Roman"/>
      <w:b/>
      <w:bCs/>
      <w:sz w:val="20"/>
      <w:szCs w:val="20"/>
      <w:lang w:eastAsia="sk-SK"/>
    </w:rPr>
  </w:style>
  <w:style w:type="character" w:styleId="Zvraznenie">
    <w:name w:val="Emphasis"/>
    <w:basedOn w:val="Predvolenpsmoodseku"/>
    <w:uiPriority w:val="20"/>
    <w:qFormat/>
    <w:rsid w:val="00F51DDD"/>
    <w:rPr>
      <w:i/>
      <w:iCs/>
    </w:rPr>
  </w:style>
  <w:style w:type="character" w:customStyle="1" w:styleId="Nadpis1Char">
    <w:name w:val="Nadpis 1 Char"/>
    <w:aliases w:val="01_Heading 1 Char,Nadpis 1 - IM Char,I Char,kapitola Char,Čo robí (časť) Char,Chapter Char"/>
    <w:basedOn w:val="Predvolenpsmoodseku"/>
    <w:link w:val="Nadpis1"/>
    <w:uiPriority w:val="99"/>
    <w:rsid w:val="00D1306C"/>
    <w:rPr>
      <w:rFonts w:ascii="Times New Roman Bold" w:hAnsi="Times New Roman Bold" w:cs="Times New Roman"/>
      <w:color w:val="002776"/>
      <w:sz w:val="60"/>
      <w:szCs w:val="60"/>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semiHidden/>
    <w:rsid w:val="00D1306C"/>
    <w:rPr>
      <w:rFonts w:ascii="Arial" w:hAnsi="Arial" w:cs="Arial"/>
      <w:color w:val="92D400"/>
      <w:sz w:val="24"/>
      <w:szCs w:val="24"/>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9"/>
    <w:semiHidden/>
    <w:rsid w:val="00D1306C"/>
    <w:rPr>
      <w:rFonts w:ascii="Arial" w:hAnsi="Arial" w:cs="Arial"/>
      <w:color w:val="3C8A2E"/>
      <w:sz w:val="24"/>
      <w:szCs w:val="24"/>
    </w:rPr>
  </w:style>
  <w:style w:type="character" w:customStyle="1" w:styleId="Nadpis4Char">
    <w:name w:val="Nadpis 4 Char"/>
    <w:aliases w:val="Nadpis 4 - IM Char,H4 Char,1-1 Char,Termín Char"/>
    <w:basedOn w:val="Predvolenpsmoodseku"/>
    <w:link w:val="Nadpis4"/>
    <w:uiPriority w:val="9"/>
    <w:semiHidden/>
    <w:rsid w:val="00D1306C"/>
    <w:rPr>
      <w:rFonts w:ascii="Arial" w:hAnsi="Arial" w:cs="Arial"/>
      <w:sz w:val="24"/>
      <w:szCs w:val="24"/>
    </w:rPr>
  </w:style>
  <w:style w:type="character" w:customStyle="1" w:styleId="Nadpis5Char">
    <w:name w:val="Nadpis 5 Char"/>
    <w:aliases w:val="05_Heading 5 Char,1-1-1 Char"/>
    <w:basedOn w:val="Predvolenpsmoodseku"/>
    <w:link w:val="Nadpis5"/>
    <w:uiPriority w:val="99"/>
    <w:semiHidden/>
    <w:rsid w:val="00D1306C"/>
    <w:rPr>
      <w:rFonts w:ascii="Arial" w:hAnsi="Arial" w:cs="Arial"/>
      <w:i/>
      <w:iCs/>
      <w:color w:val="00133A"/>
      <w:sz w:val="24"/>
      <w:szCs w:val="24"/>
    </w:rPr>
  </w:style>
  <w:style w:type="character" w:customStyle="1" w:styleId="Nadpis6Char">
    <w:name w:val="Nadpis 6 Char"/>
    <w:aliases w:val="1-1-1-1 Char"/>
    <w:basedOn w:val="Predvolenpsmoodseku"/>
    <w:link w:val="Nadpis6"/>
    <w:uiPriority w:val="99"/>
    <w:semiHidden/>
    <w:rsid w:val="00D1306C"/>
    <w:rPr>
      <w:rFonts w:ascii="Arial" w:hAnsi="Arial" w:cs="Arial"/>
      <w:i/>
      <w:iCs/>
      <w:color w:val="00133A"/>
      <w:sz w:val="24"/>
      <w:szCs w:val="24"/>
    </w:rPr>
  </w:style>
  <w:style w:type="character" w:customStyle="1" w:styleId="Nadpis7Char">
    <w:name w:val="Nadpis 7 Char"/>
    <w:basedOn w:val="Predvolenpsmoodseku"/>
    <w:link w:val="Nadpis7"/>
    <w:uiPriority w:val="99"/>
    <w:semiHidden/>
    <w:rsid w:val="00D1306C"/>
    <w:rPr>
      <w:rFonts w:ascii="Arial" w:hAnsi="Arial" w:cs="Arial"/>
      <w:i/>
      <w:iCs/>
      <w:color w:val="404040"/>
    </w:rPr>
  </w:style>
  <w:style w:type="character" w:customStyle="1" w:styleId="Nadpis8Char">
    <w:name w:val="Nadpis 8 Char"/>
    <w:basedOn w:val="Predvolenpsmoodseku"/>
    <w:link w:val="Nadpis8"/>
    <w:uiPriority w:val="99"/>
    <w:semiHidden/>
    <w:rsid w:val="00D1306C"/>
    <w:rPr>
      <w:rFonts w:ascii="Arial" w:hAnsi="Arial" w:cs="Arial"/>
      <w:i/>
      <w:iCs/>
      <w:color w:val="404040"/>
      <w:sz w:val="20"/>
      <w:szCs w:val="20"/>
    </w:rPr>
  </w:style>
  <w:style w:type="character" w:customStyle="1" w:styleId="Nadpis9Char">
    <w:name w:val="Nadpis 9 Char"/>
    <w:basedOn w:val="Predvolenpsmoodseku"/>
    <w:link w:val="Nadpis9"/>
    <w:uiPriority w:val="99"/>
    <w:semiHidden/>
    <w:rsid w:val="00D1306C"/>
    <w:rPr>
      <w:rFonts w:ascii="Arial" w:hAnsi="Arial" w:cs="Arial"/>
      <w:i/>
      <w:iCs/>
      <w:color w:val="4040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79F"/>
    <w:pPr>
      <w:spacing w:after="0" w:line="240" w:lineRule="auto"/>
    </w:pPr>
    <w:rPr>
      <w:rFonts w:ascii="Calibri" w:hAnsi="Calibri" w:cs="Times New Roman"/>
      <w:lang w:eastAsia="sk-SK"/>
    </w:rPr>
  </w:style>
  <w:style w:type="paragraph" w:styleId="Nadpis1">
    <w:name w:val="heading 1"/>
    <w:aliases w:val="01_Heading 1,Nadpis 1 - IM,I,kapitola,Čo robí (časť),Chapter"/>
    <w:basedOn w:val="Normlny"/>
    <w:link w:val="Nadpis1Char"/>
    <w:uiPriority w:val="99"/>
    <w:qFormat/>
    <w:rsid w:val="00D1306C"/>
    <w:pPr>
      <w:keepNext/>
      <w:pageBreakBefore/>
      <w:numPr>
        <w:numId w:val="17"/>
      </w:numPr>
      <w:spacing w:after="800"/>
      <w:outlineLvl w:val="0"/>
    </w:pPr>
    <w:rPr>
      <w:rFonts w:ascii="Times New Roman Bold" w:hAnsi="Times New Roman Bold"/>
      <w:color w:val="002776"/>
      <w:sz w:val="60"/>
      <w:szCs w:val="60"/>
      <w:lang w:eastAsia="en-US"/>
    </w:rPr>
  </w:style>
  <w:style w:type="paragraph" w:styleId="Nadpis2">
    <w:name w:val="heading 2"/>
    <w:aliases w:val="02_Heading 2,AB,Nadpis_2,Úloha,Úloha Char,Heading 2 Char1,Heading 2 Char Char,Char Char Char Char Char Char"/>
    <w:basedOn w:val="Normlny"/>
    <w:link w:val="Nadpis2Char"/>
    <w:uiPriority w:val="99"/>
    <w:semiHidden/>
    <w:unhideWhenUsed/>
    <w:qFormat/>
    <w:rsid w:val="00D1306C"/>
    <w:pPr>
      <w:keepNext/>
      <w:numPr>
        <w:ilvl w:val="1"/>
        <w:numId w:val="17"/>
      </w:numPr>
      <w:spacing w:before="240" w:after="240"/>
      <w:outlineLvl w:val="1"/>
    </w:pPr>
    <w:rPr>
      <w:rFonts w:ascii="Arial" w:hAnsi="Arial" w:cs="Arial"/>
      <w:color w:val="92D400"/>
      <w:sz w:val="24"/>
      <w:szCs w:val="24"/>
      <w:lang w:eastAsia="en-US"/>
    </w:rPr>
  </w:style>
  <w:style w:type="paragraph" w:styleId="Nadpis3">
    <w:name w:val="heading 3"/>
    <w:aliases w:val="03_Heading 3,Obyeajný,1,Podpodkapitola,adpis 3,Podúloha,Heading 3 Char1 Char,Heading 3 Char Char Char,Heading 3 Char"/>
    <w:basedOn w:val="Normlny"/>
    <w:link w:val="Nadpis3Char"/>
    <w:uiPriority w:val="99"/>
    <w:semiHidden/>
    <w:unhideWhenUsed/>
    <w:qFormat/>
    <w:rsid w:val="00D1306C"/>
    <w:pPr>
      <w:keepNext/>
      <w:numPr>
        <w:ilvl w:val="2"/>
        <w:numId w:val="17"/>
      </w:numPr>
      <w:spacing w:before="240" w:after="240"/>
      <w:outlineLvl w:val="2"/>
    </w:pPr>
    <w:rPr>
      <w:rFonts w:ascii="Arial" w:hAnsi="Arial" w:cs="Arial"/>
      <w:color w:val="3C8A2E"/>
      <w:sz w:val="24"/>
      <w:szCs w:val="24"/>
      <w:lang w:eastAsia="en-US"/>
    </w:rPr>
  </w:style>
  <w:style w:type="paragraph" w:styleId="Nadpis4">
    <w:name w:val="heading 4"/>
    <w:aliases w:val="Nadpis 4 - IM,H4,1-1,Termín"/>
    <w:basedOn w:val="Normlny"/>
    <w:link w:val="Nadpis4Char"/>
    <w:uiPriority w:val="9"/>
    <w:semiHidden/>
    <w:unhideWhenUsed/>
    <w:qFormat/>
    <w:rsid w:val="00D1306C"/>
    <w:pPr>
      <w:keepNext/>
      <w:numPr>
        <w:ilvl w:val="3"/>
        <w:numId w:val="17"/>
      </w:numPr>
      <w:spacing w:before="240" w:after="240"/>
      <w:outlineLvl w:val="3"/>
    </w:pPr>
    <w:rPr>
      <w:rFonts w:ascii="Arial" w:hAnsi="Arial" w:cs="Arial"/>
      <w:sz w:val="24"/>
      <w:szCs w:val="24"/>
      <w:lang w:eastAsia="en-US"/>
    </w:rPr>
  </w:style>
  <w:style w:type="paragraph" w:styleId="Nadpis5">
    <w:name w:val="heading 5"/>
    <w:aliases w:val="05_Heading 5,1-1-1"/>
    <w:basedOn w:val="Normlny"/>
    <w:link w:val="Nadpis5Char"/>
    <w:uiPriority w:val="99"/>
    <w:semiHidden/>
    <w:unhideWhenUsed/>
    <w:qFormat/>
    <w:rsid w:val="00D1306C"/>
    <w:pPr>
      <w:keepNext/>
      <w:numPr>
        <w:ilvl w:val="4"/>
        <w:numId w:val="17"/>
      </w:numPr>
      <w:spacing w:before="240" w:after="240"/>
      <w:outlineLvl w:val="4"/>
    </w:pPr>
    <w:rPr>
      <w:rFonts w:ascii="Arial" w:hAnsi="Arial" w:cs="Arial"/>
      <w:i/>
      <w:iCs/>
      <w:color w:val="00133A"/>
      <w:sz w:val="24"/>
      <w:szCs w:val="24"/>
      <w:lang w:eastAsia="en-US"/>
    </w:rPr>
  </w:style>
  <w:style w:type="paragraph" w:styleId="Nadpis6">
    <w:name w:val="heading 6"/>
    <w:aliases w:val="1-1-1-1"/>
    <w:basedOn w:val="Normlny"/>
    <w:link w:val="Nadpis6Char"/>
    <w:uiPriority w:val="99"/>
    <w:semiHidden/>
    <w:unhideWhenUsed/>
    <w:qFormat/>
    <w:rsid w:val="00D1306C"/>
    <w:pPr>
      <w:keepNext/>
      <w:numPr>
        <w:ilvl w:val="5"/>
        <w:numId w:val="17"/>
      </w:numPr>
      <w:spacing w:before="240" w:after="240"/>
      <w:outlineLvl w:val="5"/>
    </w:pPr>
    <w:rPr>
      <w:rFonts w:ascii="Arial" w:hAnsi="Arial" w:cs="Arial"/>
      <w:i/>
      <w:iCs/>
      <w:color w:val="00133A"/>
      <w:sz w:val="24"/>
      <w:szCs w:val="24"/>
      <w:lang w:eastAsia="en-US"/>
    </w:rPr>
  </w:style>
  <w:style w:type="paragraph" w:styleId="Nadpis7">
    <w:name w:val="heading 7"/>
    <w:basedOn w:val="Normlny"/>
    <w:link w:val="Nadpis7Char"/>
    <w:uiPriority w:val="99"/>
    <w:semiHidden/>
    <w:unhideWhenUsed/>
    <w:qFormat/>
    <w:rsid w:val="00D1306C"/>
    <w:pPr>
      <w:keepNext/>
      <w:numPr>
        <w:ilvl w:val="6"/>
        <w:numId w:val="17"/>
      </w:numPr>
      <w:spacing w:before="240" w:after="240"/>
      <w:outlineLvl w:val="6"/>
    </w:pPr>
    <w:rPr>
      <w:rFonts w:ascii="Arial" w:hAnsi="Arial" w:cs="Arial"/>
      <w:i/>
      <w:iCs/>
      <w:color w:val="404040"/>
      <w:lang w:eastAsia="en-US"/>
    </w:rPr>
  </w:style>
  <w:style w:type="paragraph" w:styleId="Nadpis8">
    <w:name w:val="heading 8"/>
    <w:basedOn w:val="Normlny"/>
    <w:link w:val="Nadpis8Char"/>
    <w:uiPriority w:val="99"/>
    <w:semiHidden/>
    <w:unhideWhenUsed/>
    <w:qFormat/>
    <w:rsid w:val="00D1306C"/>
    <w:pPr>
      <w:keepNext/>
      <w:numPr>
        <w:ilvl w:val="7"/>
        <w:numId w:val="17"/>
      </w:numPr>
      <w:spacing w:before="240" w:after="240"/>
      <w:outlineLvl w:val="7"/>
    </w:pPr>
    <w:rPr>
      <w:rFonts w:ascii="Arial" w:hAnsi="Arial" w:cs="Arial"/>
      <w:i/>
      <w:iCs/>
      <w:color w:val="404040"/>
      <w:sz w:val="20"/>
      <w:szCs w:val="20"/>
      <w:lang w:eastAsia="en-US"/>
    </w:rPr>
  </w:style>
  <w:style w:type="paragraph" w:styleId="Nadpis9">
    <w:name w:val="heading 9"/>
    <w:basedOn w:val="Normlny"/>
    <w:link w:val="Nadpis9Char"/>
    <w:uiPriority w:val="99"/>
    <w:semiHidden/>
    <w:unhideWhenUsed/>
    <w:qFormat/>
    <w:rsid w:val="00D1306C"/>
    <w:pPr>
      <w:keepNext/>
      <w:numPr>
        <w:ilvl w:val="8"/>
        <w:numId w:val="17"/>
      </w:numPr>
      <w:spacing w:before="240" w:after="240"/>
      <w:outlineLvl w:val="8"/>
    </w:pPr>
    <w:rPr>
      <w:rFonts w:ascii="Arial" w:hAnsi="Arial" w:cs="Arial"/>
      <w:i/>
      <w:iCs/>
      <w:color w:val="404040"/>
      <w:sz w:val="18"/>
      <w:szCs w:val="1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82079F"/>
  </w:style>
  <w:style w:type="character" w:styleId="Siln">
    <w:name w:val="Strong"/>
    <w:basedOn w:val="Predvolenpsmoodseku"/>
    <w:uiPriority w:val="22"/>
    <w:qFormat/>
    <w:rsid w:val="0082079F"/>
    <w:rPr>
      <w:b/>
      <w:bCs/>
    </w:rPr>
  </w:style>
  <w:style w:type="character" w:styleId="Hypertextovprepojenie">
    <w:name w:val="Hyperlink"/>
    <w:basedOn w:val="Predvolenpsmoodseku"/>
    <w:uiPriority w:val="99"/>
    <w:semiHidden/>
    <w:unhideWhenUsed/>
    <w:rsid w:val="0082079F"/>
    <w:rPr>
      <w:color w:val="0000FF"/>
      <w:u w:val="single"/>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semiHidden/>
    <w:unhideWhenUsed/>
    <w:rsid w:val="008145D1"/>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semiHidden/>
    <w:rsid w:val="008145D1"/>
    <w:rPr>
      <w:rFonts w:ascii="Calibri" w:hAnsi="Calibri"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semiHidden/>
    <w:unhideWhenUsed/>
    <w:rsid w:val="008145D1"/>
    <w:rPr>
      <w:vertAlign w:val="superscript"/>
    </w:rPr>
  </w:style>
  <w:style w:type="paragraph" w:styleId="Hlavika">
    <w:name w:val="header"/>
    <w:basedOn w:val="Normlny"/>
    <w:link w:val="HlavikaChar"/>
    <w:uiPriority w:val="99"/>
    <w:unhideWhenUsed/>
    <w:rsid w:val="002E626F"/>
    <w:pPr>
      <w:tabs>
        <w:tab w:val="center" w:pos="4536"/>
        <w:tab w:val="right" w:pos="9072"/>
      </w:tabs>
    </w:pPr>
  </w:style>
  <w:style w:type="character" w:customStyle="1" w:styleId="HlavikaChar">
    <w:name w:val="Hlavička Char"/>
    <w:basedOn w:val="Predvolenpsmoodseku"/>
    <w:link w:val="Hlavika"/>
    <w:uiPriority w:val="99"/>
    <w:rsid w:val="002E626F"/>
    <w:rPr>
      <w:rFonts w:ascii="Calibri" w:hAnsi="Calibri" w:cs="Times New Roman"/>
      <w:lang w:eastAsia="sk-SK"/>
    </w:rPr>
  </w:style>
  <w:style w:type="paragraph" w:styleId="Pta">
    <w:name w:val="footer"/>
    <w:basedOn w:val="Normlny"/>
    <w:link w:val="PtaChar"/>
    <w:uiPriority w:val="99"/>
    <w:unhideWhenUsed/>
    <w:rsid w:val="002E626F"/>
    <w:pPr>
      <w:tabs>
        <w:tab w:val="center" w:pos="4536"/>
        <w:tab w:val="right" w:pos="9072"/>
      </w:tabs>
    </w:pPr>
  </w:style>
  <w:style w:type="character" w:customStyle="1" w:styleId="PtaChar">
    <w:name w:val="Päta Char"/>
    <w:basedOn w:val="Predvolenpsmoodseku"/>
    <w:link w:val="Pta"/>
    <w:uiPriority w:val="99"/>
    <w:rsid w:val="002E626F"/>
    <w:rPr>
      <w:rFonts w:ascii="Calibri" w:hAnsi="Calibri" w:cs="Times New Roman"/>
      <w:lang w:eastAsia="sk-SK"/>
    </w:rPr>
  </w:style>
  <w:style w:type="paragraph" w:styleId="Textbubliny">
    <w:name w:val="Balloon Text"/>
    <w:basedOn w:val="Normlny"/>
    <w:link w:val="TextbublinyChar"/>
    <w:uiPriority w:val="99"/>
    <w:semiHidden/>
    <w:unhideWhenUsed/>
    <w:rsid w:val="002E626F"/>
    <w:rPr>
      <w:rFonts w:ascii="Tahoma" w:hAnsi="Tahoma" w:cs="Tahoma"/>
      <w:sz w:val="16"/>
      <w:szCs w:val="16"/>
    </w:rPr>
  </w:style>
  <w:style w:type="character" w:customStyle="1" w:styleId="TextbublinyChar">
    <w:name w:val="Text bubliny Char"/>
    <w:basedOn w:val="Predvolenpsmoodseku"/>
    <w:link w:val="Textbubliny"/>
    <w:uiPriority w:val="99"/>
    <w:semiHidden/>
    <w:rsid w:val="002E626F"/>
    <w:rPr>
      <w:rFonts w:ascii="Tahoma" w:hAnsi="Tahoma" w:cs="Tahoma"/>
      <w:sz w:val="16"/>
      <w:szCs w:val="16"/>
      <w:lang w:eastAsia="sk-SK"/>
    </w:rPr>
  </w:style>
  <w:style w:type="paragraph" w:styleId="Odsekzoznamu">
    <w:name w:val="List Paragraph"/>
    <w:aliases w:val="body,Odsek zoznamu2"/>
    <w:basedOn w:val="Normlny"/>
    <w:link w:val="OdsekzoznamuChar"/>
    <w:uiPriority w:val="34"/>
    <w:qFormat/>
    <w:rsid w:val="00477120"/>
    <w:pPr>
      <w:ind w:left="720"/>
      <w:contextualSpacing/>
    </w:pPr>
  </w:style>
  <w:style w:type="character" w:customStyle="1" w:styleId="OdsekzoznamuChar">
    <w:name w:val="Odsek zoznamu Char"/>
    <w:aliases w:val="body Char,Odsek zoznamu2 Char"/>
    <w:basedOn w:val="Predvolenpsmoodseku"/>
    <w:link w:val="Odsekzoznamu"/>
    <w:uiPriority w:val="34"/>
    <w:locked/>
    <w:rsid w:val="00477120"/>
    <w:rPr>
      <w:rFonts w:ascii="Calibri" w:hAnsi="Calibri" w:cs="Times New Roman"/>
      <w:lang w:eastAsia="sk-SK"/>
    </w:rPr>
  </w:style>
  <w:style w:type="paragraph" w:styleId="Normlnywebov">
    <w:name w:val="Normal (Web)"/>
    <w:basedOn w:val="Normlny"/>
    <w:uiPriority w:val="99"/>
    <w:unhideWhenUsed/>
    <w:rsid w:val="004771BE"/>
    <w:pPr>
      <w:spacing w:before="100" w:beforeAutospacing="1" w:after="100" w:afterAutospacing="1"/>
    </w:pPr>
    <w:rPr>
      <w:rFonts w:ascii="Times New Roman" w:hAnsi="Times New Roman"/>
      <w:color w:val="000000"/>
      <w:sz w:val="24"/>
      <w:szCs w:val="24"/>
    </w:rPr>
  </w:style>
  <w:style w:type="paragraph" w:styleId="Obyajntext">
    <w:name w:val="Plain Text"/>
    <w:basedOn w:val="Normlny"/>
    <w:link w:val="ObyajntextChar"/>
    <w:uiPriority w:val="99"/>
    <w:semiHidden/>
    <w:unhideWhenUsed/>
    <w:rsid w:val="004771BE"/>
    <w:rPr>
      <w:rFonts w:cs="Consolas"/>
      <w:szCs w:val="21"/>
      <w:lang w:eastAsia="en-US"/>
    </w:rPr>
  </w:style>
  <w:style w:type="character" w:customStyle="1" w:styleId="ObyajntextChar">
    <w:name w:val="Obyčajný text Char"/>
    <w:basedOn w:val="Predvolenpsmoodseku"/>
    <w:link w:val="Obyajntext"/>
    <w:uiPriority w:val="99"/>
    <w:semiHidden/>
    <w:rsid w:val="004771BE"/>
    <w:rPr>
      <w:rFonts w:ascii="Calibri" w:hAnsi="Calibri" w:cs="Consolas"/>
      <w:szCs w:val="21"/>
    </w:rPr>
  </w:style>
  <w:style w:type="paragraph" w:customStyle="1" w:styleId="Default">
    <w:name w:val="Default"/>
    <w:basedOn w:val="Normlny"/>
    <w:rsid w:val="004771BE"/>
    <w:pPr>
      <w:autoSpaceDE w:val="0"/>
      <w:autoSpaceDN w:val="0"/>
    </w:pPr>
    <w:rPr>
      <w:rFonts w:cs="Calibri"/>
      <w:color w:val="000000"/>
      <w:sz w:val="24"/>
      <w:szCs w:val="24"/>
    </w:rPr>
  </w:style>
  <w:style w:type="character" w:styleId="Odkaznakomentr">
    <w:name w:val="annotation reference"/>
    <w:basedOn w:val="Predvolenpsmoodseku"/>
    <w:uiPriority w:val="99"/>
    <w:semiHidden/>
    <w:unhideWhenUsed/>
    <w:rsid w:val="00CD18A2"/>
    <w:rPr>
      <w:sz w:val="16"/>
      <w:szCs w:val="16"/>
    </w:rPr>
  </w:style>
  <w:style w:type="paragraph" w:styleId="Textkomentra">
    <w:name w:val="annotation text"/>
    <w:basedOn w:val="Normlny"/>
    <w:link w:val="TextkomentraChar"/>
    <w:uiPriority w:val="99"/>
    <w:semiHidden/>
    <w:unhideWhenUsed/>
    <w:rsid w:val="00CD18A2"/>
    <w:rPr>
      <w:sz w:val="20"/>
      <w:szCs w:val="20"/>
    </w:rPr>
  </w:style>
  <w:style w:type="character" w:customStyle="1" w:styleId="TextkomentraChar">
    <w:name w:val="Text komentára Char"/>
    <w:basedOn w:val="Predvolenpsmoodseku"/>
    <w:link w:val="Textkomentra"/>
    <w:uiPriority w:val="99"/>
    <w:semiHidden/>
    <w:rsid w:val="00CD18A2"/>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D18A2"/>
    <w:rPr>
      <w:b/>
      <w:bCs/>
    </w:rPr>
  </w:style>
  <w:style w:type="character" w:customStyle="1" w:styleId="PredmetkomentraChar">
    <w:name w:val="Predmet komentára Char"/>
    <w:basedOn w:val="TextkomentraChar"/>
    <w:link w:val="Predmetkomentra"/>
    <w:uiPriority w:val="99"/>
    <w:semiHidden/>
    <w:rsid w:val="00CD18A2"/>
    <w:rPr>
      <w:rFonts w:ascii="Calibri" w:hAnsi="Calibri" w:cs="Times New Roman"/>
      <w:b/>
      <w:bCs/>
      <w:sz w:val="20"/>
      <w:szCs w:val="20"/>
      <w:lang w:eastAsia="sk-SK"/>
    </w:rPr>
  </w:style>
  <w:style w:type="character" w:styleId="Zvraznenie">
    <w:name w:val="Emphasis"/>
    <w:basedOn w:val="Predvolenpsmoodseku"/>
    <w:uiPriority w:val="20"/>
    <w:qFormat/>
    <w:rsid w:val="00F51DDD"/>
    <w:rPr>
      <w:i/>
      <w:iCs/>
    </w:rPr>
  </w:style>
  <w:style w:type="character" w:customStyle="1" w:styleId="Nadpis1Char">
    <w:name w:val="Nadpis 1 Char"/>
    <w:aliases w:val="01_Heading 1 Char,Nadpis 1 - IM Char,I Char,kapitola Char,Čo robí (časť) Char,Chapter Char"/>
    <w:basedOn w:val="Predvolenpsmoodseku"/>
    <w:link w:val="Nadpis1"/>
    <w:uiPriority w:val="99"/>
    <w:rsid w:val="00D1306C"/>
    <w:rPr>
      <w:rFonts w:ascii="Times New Roman Bold" w:hAnsi="Times New Roman Bold" w:cs="Times New Roman"/>
      <w:color w:val="002776"/>
      <w:sz w:val="60"/>
      <w:szCs w:val="60"/>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semiHidden/>
    <w:rsid w:val="00D1306C"/>
    <w:rPr>
      <w:rFonts w:ascii="Arial" w:hAnsi="Arial" w:cs="Arial"/>
      <w:color w:val="92D400"/>
      <w:sz w:val="24"/>
      <w:szCs w:val="24"/>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9"/>
    <w:semiHidden/>
    <w:rsid w:val="00D1306C"/>
    <w:rPr>
      <w:rFonts w:ascii="Arial" w:hAnsi="Arial" w:cs="Arial"/>
      <w:color w:val="3C8A2E"/>
      <w:sz w:val="24"/>
      <w:szCs w:val="24"/>
    </w:rPr>
  </w:style>
  <w:style w:type="character" w:customStyle="1" w:styleId="Nadpis4Char">
    <w:name w:val="Nadpis 4 Char"/>
    <w:aliases w:val="Nadpis 4 - IM Char,H4 Char,1-1 Char,Termín Char"/>
    <w:basedOn w:val="Predvolenpsmoodseku"/>
    <w:link w:val="Nadpis4"/>
    <w:uiPriority w:val="9"/>
    <w:semiHidden/>
    <w:rsid w:val="00D1306C"/>
    <w:rPr>
      <w:rFonts w:ascii="Arial" w:hAnsi="Arial" w:cs="Arial"/>
      <w:sz w:val="24"/>
      <w:szCs w:val="24"/>
    </w:rPr>
  </w:style>
  <w:style w:type="character" w:customStyle="1" w:styleId="Nadpis5Char">
    <w:name w:val="Nadpis 5 Char"/>
    <w:aliases w:val="05_Heading 5 Char,1-1-1 Char"/>
    <w:basedOn w:val="Predvolenpsmoodseku"/>
    <w:link w:val="Nadpis5"/>
    <w:uiPriority w:val="99"/>
    <w:semiHidden/>
    <w:rsid w:val="00D1306C"/>
    <w:rPr>
      <w:rFonts w:ascii="Arial" w:hAnsi="Arial" w:cs="Arial"/>
      <w:i/>
      <w:iCs/>
      <w:color w:val="00133A"/>
      <w:sz w:val="24"/>
      <w:szCs w:val="24"/>
    </w:rPr>
  </w:style>
  <w:style w:type="character" w:customStyle="1" w:styleId="Nadpis6Char">
    <w:name w:val="Nadpis 6 Char"/>
    <w:aliases w:val="1-1-1-1 Char"/>
    <w:basedOn w:val="Predvolenpsmoodseku"/>
    <w:link w:val="Nadpis6"/>
    <w:uiPriority w:val="99"/>
    <w:semiHidden/>
    <w:rsid w:val="00D1306C"/>
    <w:rPr>
      <w:rFonts w:ascii="Arial" w:hAnsi="Arial" w:cs="Arial"/>
      <w:i/>
      <w:iCs/>
      <w:color w:val="00133A"/>
      <w:sz w:val="24"/>
      <w:szCs w:val="24"/>
    </w:rPr>
  </w:style>
  <w:style w:type="character" w:customStyle="1" w:styleId="Nadpis7Char">
    <w:name w:val="Nadpis 7 Char"/>
    <w:basedOn w:val="Predvolenpsmoodseku"/>
    <w:link w:val="Nadpis7"/>
    <w:uiPriority w:val="99"/>
    <w:semiHidden/>
    <w:rsid w:val="00D1306C"/>
    <w:rPr>
      <w:rFonts w:ascii="Arial" w:hAnsi="Arial" w:cs="Arial"/>
      <w:i/>
      <w:iCs/>
      <w:color w:val="404040"/>
    </w:rPr>
  </w:style>
  <w:style w:type="character" w:customStyle="1" w:styleId="Nadpis8Char">
    <w:name w:val="Nadpis 8 Char"/>
    <w:basedOn w:val="Predvolenpsmoodseku"/>
    <w:link w:val="Nadpis8"/>
    <w:uiPriority w:val="99"/>
    <w:semiHidden/>
    <w:rsid w:val="00D1306C"/>
    <w:rPr>
      <w:rFonts w:ascii="Arial" w:hAnsi="Arial" w:cs="Arial"/>
      <w:i/>
      <w:iCs/>
      <w:color w:val="404040"/>
      <w:sz w:val="20"/>
      <w:szCs w:val="20"/>
    </w:rPr>
  </w:style>
  <w:style w:type="character" w:customStyle="1" w:styleId="Nadpis9Char">
    <w:name w:val="Nadpis 9 Char"/>
    <w:basedOn w:val="Predvolenpsmoodseku"/>
    <w:link w:val="Nadpis9"/>
    <w:uiPriority w:val="99"/>
    <w:semiHidden/>
    <w:rsid w:val="00D1306C"/>
    <w:rPr>
      <w:rFonts w:ascii="Arial" w:hAnsi="Arial" w:cs="Arial"/>
      <w:i/>
      <w:iCs/>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06">
      <w:bodyDiv w:val="1"/>
      <w:marLeft w:val="0"/>
      <w:marRight w:val="0"/>
      <w:marTop w:val="0"/>
      <w:marBottom w:val="0"/>
      <w:divBdr>
        <w:top w:val="none" w:sz="0" w:space="0" w:color="auto"/>
        <w:left w:val="none" w:sz="0" w:space="0" w:color="auto"/>
        <w:bottom w:val="none" w:sz="0" w:space="0" w:color="auto"/>
        <w:right w:val="none" w:sz="0" w:space="0" w:color="auto"/>
      </w:divBdr>
    </w:div>
    <w:div w:id="4746605">
      <w:bodyDiv w:val="1"/>
      <w:marLeft w:val="0"/>
      <w:marRight w:val="0"/>
      <w:marTop w:val="0"/>
      <w:marBottom w:val="0"/>
      <w:divBdr>
        <w:top w:val="none" w:sz="0" w:space="0" w:color="auto"/>
        <w:left w:val="none" w:sz="0" w:space="0" w:color="auto"/>
        <w:bottom w:val="none" w:sz="0" w:space="0" w:color="auto"/>
        <w:right w:val="none" w:sz="0" w:space="0" w:color="auto"/>
      </w:divBdr>
    </w:div>
    <w:div w:id="17391971">
      <w:bodyDiv w:val="1"/>
      <w:marLeft w:val="0"/>
      <w:marRight w:val="0"/>
      <w:marTop w:val="0"/>
      <w:marBottom w:val="0"/>
      <w:divBdr>
        <w:top w:val="none" w:sz="0" w:space="0" w:color="auto"/>
        <w:left w:val="none" w:sz="0" w:space="0" w:color="auto"/>
        <w:bottom w:val="none" w:sz="0" w:space="0" w:color="auto"/>
        <w:right w:val="none" w:sz="0" w:space="0" w:color="auto"/>
      </w:divBdr>
    </w:div>
    <w:div w:id="33116290">
      <w:bodyDiv w:val="1"/>
      <w:marLeft w:val="0"/>
      <w:marRight w:val="0"/>
      <w:marTop w:val="0"/>
      <w:marBottom w:val="0"/>
      <w:divBdr>
        <w:top w:val="none" w:sz="0" w:space="0" w:color="auto"/>
        <w:left w:val="none" w:sz="0" w:space="0" w:color="auto"/>
        <w:bottom w:val="none" w:sz="0" w:space="0" w:color="auto"/>
        <w:right w:val="none" w:sz="0" w:space="0" w:color="auto"/>
      </w:divBdr>
    </w:div>
    <w:div w:id="46494095">
      <w:bodyDiv w:val="1"/>
      <w:marLeft w:val="0"/>
      <w:marRight w:val="0"/>
      <w:marTop w:val="0"/>
      <w:marBottom w:val="0"/>
      <w:divBdr>
        <w:top w:val="none" w:sz="0" w:space="0" w:color="auto"/>
        <w:left w:val="none" w:sz="0" w:space="0" w:color="auto"/>
        <w:bottom w:val="none" w:sz="0" w:space="0" w:color="auto"/>
        <w:right w:val="none" w:sz="0" w:space="0" w:color="auto"/>
      </w:divBdr>
    </w:div>
    <w:div w:id="49040542">
      <w:bodyDiv w:val="1"/>
      <w:marLeft w:val="0"/>
      <w:marRight w:val="0"/>
      <w:marTop w:val="0"/>
      <w:marBottom w:val="0"/>
      <w:divBdr>
        <w:top w:val="none" w:sz="0" w:space="0" w:color="auto"/>
        <w:left w:val="none" w:sz="0" w:space="0" w:color="auto"/>
        <w:bottom w:val="none" w:sz="0" w:space="0" w:color="auto"/>
        <w:right w:val="none" w:sz="0" w:space="0" w:color="auto"/>
      </w:divBdr>
    </w:div>
    <w:div w:id="64958879">
      <w:bodyDiv w:val="1"/>
      <w:marLeft w:val="0"/>
      <w:marRight w:val="0"/>
      <w:marTop w:val="0"/>
      <w:marBottom w:val="0"/>
      <w:divBdr>
        <w:top w:val="none" w:sz="0" w:space="0" w:color="auto"/>
        <w:left w:val="none" w:sz="0" w:space="0" w:color="auto"/>
        <w:bottom w:val="none" w:sz="0" w:space="0" w:color="auto"/>
        <w:right w:val="none" w:sz="0" w:space="0" w:color="auto"/>
      </w:divBdr>
    </w:div>
    <w:div w:id="113137145">
      <w:bodyDiv w:val="1"/>
      <w:marLeft w:val="0"/>
      <w:marRight w:val="0"/>
      <w:marTop w:val="0"/>
      <w:marBottom w:val="0"/>
      <w:divBdr>
        <w:top w:val="none" w:sz="0" w:space="0" w:color="auto"/>
        <w:left w:val="none" w:sz="0" w:space="0" w:color="auto"/>
        <w:bottom w:val="none" w:sz="0" w:space="0" w:color="auto"/>
        <w:right w:val="none" w:sz="0" w:space="0" w:color="auto"/>
      </w:divBdr>
    </w:div>
    <w:div w:id="129637179">
      <w:bodyDiv w:val="1"/>
      <w:marLeft w:val="0"/>
      <w:marRight w:val="0"/>
      <w:marTop w:val="0"/>
      <w:marBottom w:val="0"/>
      <w:divBdr>
        <w:top w:val="none" w:sz="0" w:space="0" w:color="auto"/>
        <w:left w:val="none" w:sz="0" w:space="0" w:color="auto"/>
        <w:bottom w:val="none" w:sz="0" w:space="0" w:color="auto"/>
        <w:right w:val="none" w:sz="0" w:space="0" w:color="auto"/>
      </w:divBdr>
    </w:div>
    <w:div w:id="129982064">
      <w:bodyDiv w:val="1"/>
      <w:marLeft w:val="0"/>
      <w:marRight w:val="0"/>
      <w:marTop w:val="0"/>
      <w:marBottom w:val="0"/>
      <w:divBdr>
        <w:top w:val="none" w:sz="0" w:space="0" w:color="auto"/>
        <w:left w:val="none" w:sz="0" w:space="0" w:color="auto"/>
        <w:bottom w:val="none" w:sz="0" w:space="0" w:color="auto"/>
        <w:right w:val="none" w:sz="0" w:space="0" w:color="auto"/>
      </w:divBdr>
    </w:div>
    <w:div w:id="187571210">
      <w:bodyDiv w:val="1"/>
      <w:marLeft w:val="0"/>
      <w:marRight w:val="0"/>
      <w:marTop w:val="0"/>
      <w:marBottom w:val="0"/>
      <w:divBdr>
        <w:top w:val="none" w:sz="0" w:space="0" w:color="auto"/>
        <w:left w:val="none" w:sz="0" w:space="0" w:color="auto"/>
        <w:bottom w:val="none" w:sz="0" w:space="0" w:color="auto"/>
        <w:right w:val="none" w:sz="0" w:space="0" w:color="auto"/>
      </w:divBdr>
    </w:div>
    <w:div w:id="207575901">
      <w:bodyDiv w:val="1"/>
      <w:marLeft w:val="0"/>
      <w:marRight w:val="0"/>
      <w:marTop w:val="0"/>
      <w:marBottom w:val="0"/>
      <w:divBdr>
        <w:top w:val="none" w:sz="0" w:space="0" w:color="auto"/>
        <w:left w:val="none" w:sz="0" w:space="0" w:color="auto"/>
        <w:bottom w:val="none" w:sz="0" w:space="0" w:color="auto"/>
        <w:right w:val="none" w:sz="0" w:space="0" w:color="auto"/>
      </w:divBdr>
    </w:div>
    <w:div w:id="283772277">
      <w:bodyDiv w:val="1"/>
      <w:marLeft w:val="0"/>
      <w:marRight w:val="0"/>
      <w:marTop w:val="0"/>
      <w:marBottom w:val="0"/>
      <w:divBdr>
        <w:top w:val="none" w:sz="0" w:space="0" w:color="auto"/>
        <w:left w:val="none" w:sz="0" w:space="0" w:color="auto"/>
        <w:bottom w:val="none" w:sz="0" w:space="0" w:color="auto"/>
        <w:right w:val="none" w:sz="0" w:space="0" w:color="auto"/>
      </w:divBdr>
    </w:div>
    <w:div w:id="285820290">
      <w:bodyDiv w:val="1"/>
      <w:marLeft w:val="0"/>
      <w:marRight w:val="0"/>
      <w:marTop w:val="0"/>
      <w:marBottom w:val="0"/>
      <w:divBdr>
        <w:top w:val="none" w:sz="0" w:space="0" w:color="auto"/>
        <w:left w:val="none" w:sz="0" w:space="0" w:color="auto"/>
        <w:bottom w:val="none" w:sz="0" w:space="0" w:color="auto"/>
        <w:right w:val="none" w:sz="0" w:space="0" w:color="auto"/>
      </w:divBdr>
    </w:div>
    <w:div w:id="287905713">
      <w:bodyDiv w:val="1"/>
      <w:marLeft w:val="0"/>
      <w:marRight w:val="0"/>
      <w:marTop w:val="0"/>
      <w:marBottom w:val="0"/>
      <w:divBdr>
        <w:top w:val="none" w:sz="0" w:space="0" w:color="auto"/>
        <w:left w:val="none" w:sz="0" w:space="0" w:color="auto"/>
        <w:bottom w:val="none" w:sz="0" w:space="0" w:color="auto"/>
        <w:right w:val="none" w:sz="0" w:space="0" w:color="auto"/>
      </w:divBdr>
    </w:div>
    <w:div w:id="315106719">
      <w:bodyDiv w:val="1"/>
      <w:marLeft w:val="0"/>
      <w:marRight w:val="0"/>
      <w:marTop w:val="0"/>
      <w:marBottom w:val="0"/>
      <w:divBdr>
        <w:top w:val="none" w:sz="0" w:space="0" w:color="auto"/>
        <w:left w:val="none" w:sz="0" w:space="0" w:color="auto"/>
        <w:bottom w:val="none" w:sz="0" w:space="0" w:color="auto"/>
        <w:right w:val="none" w:sz="0" w:space="0" w:color="auto"/>
      </w:divBdr>
    </w:div>
    <w:div w:id="317656957">
      <w:bodyDiv w:val="1"/>
      <w:marLeft w:val="0"/>
      <w:marRight w:val="0"/>
      <w:marTop w:val="0"/>
      <w:marBottom w:val="0"/>
      <w:divBdr>
        <w:top w:val="none" w:sz="0" w:space="0" w:color="auto"/>
        <w:left w:val="none" w:sz="0" w:space="0" w:color="auto"/>
        <w:bottom w:val="none" w:sz="0" w:space="0" w:color="auto"/>
        <w:right w:val="none" w:sz="0" w:space="0" w:color="auto"/>
      </w:divBdr>
    </w:div>
    <w:div w:id="335621361">
      <w:bodyDiv w:val="1"/>
      <w:marLeft w:val="0"/>
      <w:marRight w:val="0"/>
      <w:marTop w:val="0"/>
      <w:marBottom w:val="0"/>
      <w:divBdr>
        <w:top w:val="none" w:sz="0" w:space="0" w:color="auto"/>
        <w:left w:val="none" w:sz="0" w:space="0" w:color="auto"/>
        <w:bottom w:val="none" w:sz="0" w:space="0" w:color="auto"/>
        <w:right w:val="none" w:sz="0" w:space="0" w:color="auto"/>
      </w:divBdr>
    </w:div>
    <w:div w:id="384067975">
      <w:bodyDiv w:val="1"/>
      <w:marLeft w:val="0"/>
      <w:marRight w:val="0"/>
      <w:marTop w:val="0"/>
      <w:marBottom w:val="0"/>
      <w:divBdr>
        <w:top w:val="none" w:sz="0" w:space="0" w:color="auto"/>
        <w:left w:val="none" w:sz="0" w:space="0" w:color="auto"/>
        <w:bottom w:val="none" w:sz="0" w:space="0" w:color="auto"/>
        <w:right w:val="none" w:sz="0" w:space="0" w:color="auto"/>
      </w:divBdr>
    </w:div>
    <w:div w:id="384842621">
      <w:bodyDiv w:val="1"/>
      <w:marLeft w:val="0"/>
      <w:marRight w:val="0"/>
      <w:marTop w:val="0"/>
      <w:marBottom w:val="0"/>
      <w:divBdr>
        <w:top w:val="none" w:sz="0" w:space="0" w:color="auto"/>
        <w:left w:val="none" w:sz="0" w:space="0" w:color="auto"/>
        <w:bottom w:val="none" w:sz="0" w:space="0" w:color="auto"/>
        <w:right w:val="none" w:sz="0" w:space="0" w:color="auto"/>
      </w:divBdr>
    </w:div>
    <w:div w:id="393772090">
      <w:bodyDiv w:val="1"/>
      <w:marLeft w:val="0"/>
      <w:marRight w:val="0"/>
      <w:marTop w:val="0"/>
      <w:marBottom w:val="0"/>
      <w:divBdr>
        <w:top w:val="none" w:sz="0" w:space="0" w:color="auto"/>
        <w:left w:val="none" w:sz="0" w:space="0" w:color="auto"/>
        <w:bottom w:val="none" w:sz="0" w:space="0" w:color="auto"/>
        <w:right w:val="none" w:sz="0" w:space="0" w:color="auto"/>
      </w:divBdr>
    </w:div>
    <w:div w:id="436950819">
      <w:bodyDiv w:val="1"/>
      <w:marLeft w:val="0"/>
      <w:marRight w:val="0"/>
      <w:marTop w:val="0"/>
      <w:marBottom w:val="0"/>
      <w:divBdr>
        <w:top w:val="none" w:sz="0" w:space="0" w:color="auto"/>
        <w:left w:val="none" w:sz="0" w:space="0" w:color="auto"/>
        <w:bottom w:val="none" w:sz="0" w:space="0" w:color="auto"/>
        <w:right w:val="none" w:sz="0" w:space="0" w:color="auto"/>
      </w:divBdr>
    </w:div>
    <w:div w:id="440028421">
      <w:bodyDiv w:val="1"/>
      <w:marLeft w:val="0"/>
      <w:marRight w:val="0"/>
      <w:marTop w:val="0"/>
      <w:marBottom w:val="0"/>
      <w:divBdr>
        <w:top w:val="none" w:sz="0" w:space="0" w:color="auto"/>
        <w:left w:val="none" w:sz="0" w:space="0" w:color="auto"/>
        <w:bottom w:val="none" w:sz="0" w:space="0" w:color="auto"/>
        <w:right w:val="none" w:sz="0" w:space="0" w:color="auto"/>
      </w:divBdr>
    </w:div>
    <w:div w:id="440271844">
      <w:bodyDiv w:val="1"/>
      <w:marLeft w:val="0"/>
      <w:marRight w:val="0"/>
      <w:marTop w:val="0"/>
      <w:marBottom w:val="0"/>
      <w:divBdr>
        <w:top w:val="none" w:sz="0" w:space="0" w:color="auto"/>
        <w:left w:val="none" w:sz="0" w:space="0" w:color="auto"/>
        <w:bottom w:val="none" w:sz="0" w:space="0" w:color="auto"/>
        <w:right w:val="none" w:sz="0" w:space="0" w:color="auto"/>
      </w:divBdr>
    </w:div>
    <w:div w:id="505633582">
      <w:bodyDiv w:val="1"/>
      <w:marLeft w:val="0"/>
      <w:marRight w:val="0"/>
      <w:marTop w:val="0"/>
      <w:marBottom w:val="0"/>
      <w:divBdr>
        <w:top w:val="none" w:sz="0" w:space="0" w:color="auto"/>
        <w:left w:val="none" w:sz="0" w:space="0" w:color="auto"/>
        <w:bottom w:val="none" w:sz="0" w:space="0" w:color="auto"/>
        <w:right w:val="none" w:sz="0" w:space="0" w:color="auto"/>
      </w:divBdr>
    </w:div>
    <w:div w:id="535579611">
      <w:bodyDiv w:val="1"/>
      <w:marLeft w:val="0"/>
      <w:marRight w:val="0"/>
      <w:marTop w:val="0"/>
      <w:marBottom w:val="0"/>
      <w:divBdr>
        <w:top w:val="none" w:sz="0" w:space="0" w:color="auto"/>
        <w:left w:val="none" w:sz="0" w:space="0" w:color="auto"/>
        <w:bottom w:val="none" w:sz="0" w:space="0" w:color="auto"/>
        <w:right w:val="none" w:sz="0" w:space="0" w:color="auto"/>
      </w:divBdr>
    </w:div>
    <w:div w:id="549807344">
      <w:bodyDiv w:val="1"/>
      <w:marLeft w:val="0"/>
      <w:marRight w:val="0"/>
      <w:marTop w:val="0"/>
      <w:marBottom w:val="0"/>
      <w:divBdr>
        <w:top w:val="none" w:sz="0" w:space="0" w:color="auto"/>
        <w:left w:val="none" w:sz="0" w:space="0" w:color="auto"/>
        <w:bottom w:val="none" w:sz="0" w:space="0" w:color="auto"/>
        <w:right w:val="none" w:sz="0" w:space="0" w:color="auto"/>
      </w:divBdr>
    </w:div>
    <w:div w:id="594095386">
      <w:bodyDiv w:val="1"/>
      <w:marLeft w:val="0"/>
      <w:marRight w:val="0"/>
      <w:marTop w:val="0"/>
      <w:marBottom w:val="0"/>
      <w:divBdr>
        <w:top w:val="none" w:sz="0" w:space="0" w:color="auto"/>
        <w:left w:val="none" w:sz="0" w:space="0" w:color="auto"/>
        <w:bottom w:val="none" w:sz="0" w:space="0" w:color="auto"/>
        <w:right w:val="none" w:sz="0" w:space="0" w:color="auto"/>
      </w:divBdr>
    </w:div>
    <w:div w:id="597759546">
      <w:bodyDiv w:val="1"/>
      <w:marLeft w:val="0"/>
      <w:marRight w:val="0"/>
      <w:marTop w:val="0"/>
      <w:marBottom w:val="0"/>
      <w:divBdr>
        <w:top w:val="none" w:sz="0" w:space="0" w:color="auto"/>
        <w:left w:val="none" w:sz="0" w:space="0" w:color="auto"/>
        <w:bottom w:val="none" w:sz="0" w:space="0" w:color="auto"/>
        <w:right w:val="none" w:sz="0" w:space="0" w:color="auto"/>
      </w:divBdr>
    </w:div>
    <w:div w:id="615909222">
      <w:bodyDiv w:val="1"/>
      <w:marLeft w:val="0"/>
      <w:marRight w:val="0"/>
      <w:marTop w:val="0"/>
      <w:marBottom w:val="0"/>
      <w:divBdr>
        <w:top w:val="none" w:sz="0" w:space="0" w:color="auto"/>
        <w:left w:val="none" w:sz="0" w:space="0" w:color="auto"/>
        <w:bottom w:val="none" w:sz="0" w:space="0" w:color="auto"/>
        <w:right w:val="none" w:sz="0" w:space="0" w:color="auto"/>
      </w:divBdr>
    </w:div>
    <w:div w:id="631598536">
      <w:bodyDiv w:val="1"/>
      <w:marLeft w:val="0"/>
      <w:marRight w:val="0"/>
      <w:marTop w:val="0"/>
      <w:marBottom w:val="0"/>
      <w:divBdr>
        <w:top w:val="none" w:sz="0" w:space="0" w:color="auto"/>
        <w:left w:val="none" w:sz="0" w:space="0" w:color="auto"/>
        <w:bottom w:val="none" w:sz="0" w:space="0" w:color="auto"/>
        <w:right w:val="none" w:sz="0" w:space="0" w:color="auto"/>
      </w:divBdr>
    </w:div>
    <w:div w:id="688028973">
      <w:bodyDiv w:val="1"/>
      <w:marLeft w:val="0"/>
      <w:marRight w:val="0"/>
      <w:marTop w:val="0"/>
      <w:marBottom w:val="0"/>
      <w:divBdr>
        <w:top w:val="none" w:sz="0" w:space="0" w:color="auto"/>
        <w:left w:val="none" w:sz="0" w:space="0" w:color="auto"/>
        <w:bottom w:val="none" w:sz="0" w:space="0" w:color="auto"/>
        <w:right w:val="none" w:sz="0" w:space="0" w:color="auto"/>
      </w:divBdr>
    </w:div>
    <w:div w:id="689648859">
      <w:bodyDiv w:val="1"/>
      <w:marLeft w:val="0"/>
      <w:marRight w:val="0"/>
      <w:marTop w:val="0"/>
      <w:marBottom w:val="0"/>
      <w:divBdr>
        <w:top w:val="none" w:sz="0" w:space="0" w:color="auto"/>
        <w:left w:val="none" w:sz="0" w:space="0" w:color="auto"/>
        <w:bottom w:val="none" w:sz="0" w:space="0" w:color="auto"/>
        <w:right w:val="none" w:sz="0" w:space="0" w:color="auto"/>
      </w:divBdr>
    </w:div>
    <w:div w:id="723917675">
      <w:bodyDiv w:val="1"/>
      <w:marLeft w:val="0"/>
      <w:marRight w:val="0"/>
      <w:marTop w:val="0"/>
      <w:marBottom w:val="0"/>
      <w:divBdr>
        <w:top w:val="none" w:sz="0" w:space="0" w:color="auto"/>
        <w:left w:val="none" w:sz="0" w:space="0" w:color="auto"/>
        <w:bottom w:val="none" w:sz="0" w:space="0" w:color="auto"/>
        <w:right w:val="none" w:sz="0" w:space="0" w:color="auto"/>
      </w:divBdr>
    </w:div>
    <w:div w:id="727802088">
      <w:bodyDiv w:val="1"/>
      <w:marLeft w:val="0"/>
      <w:marRight w:val="0"/>
      <w:marTop w:val="0"/>
      <w:marBottom w:val="0"/>
      <w:divBdr>
        <w:top w:val="none" w:sz="0" w:space="0" w:color="auto"/>
        <w:left w:val="none" w:sz="0" w:space="0" w:color="auto"/>
        <w:bottom w:val="none" w:sz="0" w:space="0" w:color="auto"/>
        <w:right w:val="none" w:sz="0" w:space="0" w:color="auto"/>
      </w:divBdr>
    </w:div>
    <w:div w:id="732890268">
      <w:bodyDiv w:val="1"/>
      <w:marLeft w:val="0"/>
      <w:marRight w:val="0"/>
      <w:marTop w:val="0"/>
      <w:marBottom w:val="0"/>
      <w:divBdr>
        <w:top w:val="none" w:sz="0" w:space="0" w:color="auto"/>
        <w:left w:val="none" w:sz="0" w:space="0" w:color="auto"/>
        <w:bottom w:val="none" w:sz="0" w:space="0" w:color="auto"/>
        <w:right w:val="none" w:sz="0" w:space="0" w:color="auto"/>
      </w:divBdr>
    </w:div>
    <w:div w:id="751316541">
      <w:bodyDiv w:val="1"/>
      <w:marLeft w:val="0"/>
      <w:marRight w:val="0"/>
      <w:marTop w:val="0"/>
      <w:marBottom w:val="0"/>
      <w:divBdr>
        <w:top w:val="none" w:sz="0" w:space="0" w:color="auto"/>
        <w:left w:val="none" w:sz="0" w:space="0" w:color="auto"/>
        <w:bottom w:val="none" w:sz="0" w:space="0" w:color="auto"/>
        <w:right w:val="none" w:sz="0" w:space="0" w:color="auto"/>
      </w:divBdr>
    </w:div>
    <w:div w:id="764421734">
      <w:bodyDiv w:val="1"/>
      <w:marLeft w:val="0"/>
      <w:marRight w:val="0"/>
      <w:marTop w:val="0"/>
      <w:marBottom w:val="0"/>
      <w:divBdr>
        <w:top w:val="none" w:sz="0" w:space="0" w:color="auto"/>
        <w:left w:val="none" w:sz="0" w:space="0" w:color="auto"/>
        <w:bottom w:val="none" w:sz="0" w:space="0" w:color="auto"/>
        <w:right w:val="none" w:sz="0" w:space="0" w:color="auto"/>
      </w:divBdr>
    </w:div>
    <w:div w:id="781077472">
      <w:bodyDiv w:val="1"/>
      <w:marLeft w:val="0"/>
      <w:marRight w:val="0"/>
      <w:marTop w:val="0"/>
      <w:marBottom w:val="0"/>
      <w:divBdr>
        <w:top w:val="none" w:sz="0" w:space="0" w:color="auto"/>
        <w:left w:val="none" w:sz="0" w:space="0" w:color="auto"/>
        <w:bottom w:val="none" w:sz="0" w:space="0" w:color="auto"/>
        <w:right w:val="none" w:sz="0" w:space="0" w:color="auto"/>
      </w:divBdr>
    </w:div>
    <w:div w:id="784737928">
      <w:bodyDiv w:val="1"/>
      <w:marLeft w:val="0"/>
      <w:marRight w:val="0"/>
      <w:marTop w:val="0"/>
      <w:marBottom w:val="0"/>
      <w:divBdr>
        <w:top w:val="none" w:sz="0" w:space="0" w:color="auto"/>
        <w:left w:val="none" w:sz="0" w:space="0" w:color="auto"/>
        <w:bottom w:val="none" w:sz="0" w:space="0" w:color="auto"/>
        <w:right w:val="none" w:sz="0" w:space="0" w:color="auto"/>
      </w:divBdr>
    </w:div>
    <w:div w:id="821429084">
      <w:bodyDiv w:val="1"/>
      <w:marLeft w:val="0"/>
      <w:marRight w:val="0"/>
      <w:marTop w:val="0"/>
      <w:marBottom w:val="0"/>
      <w:divBdr>
        <w:top w:val="none" w:sz="0" w:space="0" w:color="auto"/>
        <w:left w:val="none" w:sz="0" w:space="0" w:color="auto"/>
        <w:bottom w:val="none" w:sz="0" w:space="0" w:color="auto"/>
        <w:right w:val="none" w:sz="0" w:space="0" w:color="auto"/>
      </w:divBdr>
    </w:div>
    <w:div w:id="823013971">
      <w:bodyDiv w:val="1"/>
      <w:marLeft w:val="0"/>
      <w:marRight w:val="0"/>
      <w:marTop w:val="0"/>
      <w:marBottom w:val="0"/>
      <w:divBdr>
        <w:top w:val="none" w:sz="0" w:space="0" w:color="auto"/>
        <w:left w:val="none" w:sz="0" w:space="0" w:color="auto"/>
        <w:bottom w:val="none" w:sz="0" w:space="0" w:color="auto"/>
        <w:right w:val="none" w:sz="0" w:space="0" w:color="auto"/>
      </w:divBdr>
    </w:div>
    <w:div w:id="859514849">
      <w:bodyDiv w:val="1"/>
      <w:marLeft w:val="0"/>
      <w:marRight w:val="0"/>
      <w:marTop w:val="0"/>
      <w:marBottom w:val="0"/>
      <w:divBdr>
        <w:top w:val="none" w:sz="0" w:space="0" w:color="auto"/>
        <w:left w:val="none" w:sz="0" w:space="0" w:color="auto"/>
        <w:bottom w:val="none" w:sz="0" w:space="0" w:color="auto"/>
        <w:right w:val="none" w:sz="0" w:space="0" w:color="auto"/>
      </w:divBdr>
    </w:div>
    <w:div w:id="864249592">
      <w:bodyDiv w:val="1"/>
      <w:marLeft w:val="0"/>
      <w:marRight w:val="0"/>
      <w:marTop w:val="0"/>
      <w:marBottom w:val="0"/>
      <w:divBdr>
        <w:top w:val="none" w:sz="0" w:space="0" w:color="auto"/>
        <w:left w:val="none" w:sz="0" w:space="0" w:color="auto"/>
        <w:bottom w:val="none" w:sz="0" w:space="0" w:color="auto"/>
        <w:right w:val="none" w:sz="0" w:space="0" w:color="auto"/>
      </w:divBdr>
    </w:div>
    <w:div w:id="895169473">
      <w:bodyDiv w:val="1"/>
      <w:marLeft w:val="0"/>
      <w:marRight w:val="0"/>
      <w:marTop w:val="0"/>
      <w:marBottom w:val="0"/>
      <w:divBdr>
        <w:top w:val="none" w:sz="0" w:space="0" w:color="auto"/>
        <w:left w:val="none" w:sz="0" w:space="0" w:color="auto"/>
        <w:bottom w:val="none" w:sz="0" w:space="0" w:color="auto"/>
        <w:right w:val="none" w:sz="0" w:space="0" w:color="auto"/>
      </w:divBdr>
    </w:div>
    <w:div w:id="895551746">
      <w:bodyDiv w:val="1"/>
      <w:marLeft w:val="0"/>
      <w:marRight w:val="0"/>
      <w:marTop w:val="0"/>
      <w:marBottom w:val="0"/>
      <w:divBdr>
        <w:top w:val="none" w:sz="0" w:space="0" w:color="auto"/>
        <w:left w:val="none" w:sz="0" w:space="0" w:color="auto"/>
        <w:bottom w:val="none" w:sz="0" w:space="0" w:color="auto"/>
        <w:right w:val="none" w:sz="0" w:space="0" w:color="auto"/>
      </w:divBdr>
    </w:div>
    <w:div w:id="905530731">
      <w:bodyDiv w:val="1"/>
      <w:marLeft w:val="0"/>
      <w:marRight w:val="0"/>
      <w:marTop w:val="0"/>
      <w:marBottom w:val="0"/>
      <w:divBdr>
        <w:top w:val="none" w:sz="0" w:space="0" w:color="auto"/>
        <w:left w:val="none" w:sz="0" w:space="0" w:color="auto"/>
        <w:bottom w:val="none" w:sz="0" w:space="0" w:color="auto"/>
        <w:right w:val="none" w:sz="0" w:space="0" w:color="auto"/>
      </w:divBdr>
    </w:div>
    <w:div w:id="932129577">
      <w:bodyDiv w:val="1"/>
      <w:marLeft w:val="0"/>
      <w:marRight w:val="0"/>
      <w:marTop w:val="0"/>
      <w:marBottom w:val="0"/>
      <w:divBdr>
        <w:top w:val="none" w:sz="0" w:space="0" w:color="auto"/>
        <w:left w:val="none" w:sz="0" w:space="0" w:color="auto"/>
        <w:bottom w:val="none" w:sz="0" w:space="0" w:color="auto"/>
        <w:right w:val="none" w:sz="0" w:space="0" w:color="auto"/>
      </w:divBdr>
    </w:div>
    <w:div w:id="1005354811">
      <w:bodyDiv w:val="1"/>
      <w:marLeft w:val="0"/>
      <w:marRight w:val="0"/>
      <w:marTop w:val="0"/>
      <w:marBottom w:val="0"/>
      <w:divBdr>
        <w:top w:val="none" w:sz="0" w:space="0" w:color="auto"/>
        <w:left w:val="none" w:sz="0" w:space="0" w:color="auto"/>
        <w:bottom w:val="none" w:sz="0" w:space="0" w:color="auto"/>
        <w:right w:val="none" w:sz="0" w:space="0" w:color="auto"/>
      </w:divBdr>
    </w:div>
    <w:div w:id="1043871267">
      <w:bodyDiv w:val="1"/>
      <w:marLeft w:val="0"/>
      <w:marRight w:val="0"/>
      <w:marTop w:val="0"/>
      <w:marBottom w:val="0"/>
      <w:divBdr>
        <w:top w:val="none" w:sz="0" w:space="0" w:color="auto"/>
        <w:left w:val="none" w:sz="0" w:space="0" w:color="auto"/>
        <w:bottom w:val="none" w:sz="0" w:space="0" w:color="auto"/>
        <w:right w:val="none" w:sz="0" w:space="0" w:color="auto"/>
      </w:divBdr>
    </w:div>
    <w:div w:id="1075475402">
      <w:bodyDiv w:val="1"/>
      <w:marLeft w:val="0"/>
      <w:marRight w:val="0"/>
      <w:marTop w:val="0"/>
      <w:marBottom w:val="0"/>
      <w:divBdr>
        <w:top w:val="none" w:sz="0" w:space="0" w:color="auto"/>
        <w:left w:val="none" w:sz="0" w:space="0" w:color="auto"/>
        <w:bottom w:val="none" w:sz="0" w:space="0" w:color="auto"/>
        <w:right w:val="none" w:sz="0" w:space="0" w:color="auto"/>
      </w:divBdr>
    </w:div>
    <w:div w:id="1095976054">
      <w:bodyDiv w:val="1"/>
      <w:marLeft w:val="0"/>
      <w:marRight w:val="0"/>
      <w:marTop w:val="0"/>
      <w:marBottom w:val="0"/>
      <w:divBdr>
        <w:top w:val="none" w:sz="0" w:space="0" w:color="auto"/>
        <w:left w:val="none" w:sz="0" w:space="0" w:color="auto"/>
        <w:bottom w:val="none" w:sz="0" w:space="0" w:color="auto"/>
        <w:right w:val="none" w:sz="0" w:space="0" w:color="auto"/>
      </w:divBdr>
    </w:div>
    <w:div w:id="1110318650">
      <w:bodyDiv w:val="1"/>
      <w:marLeft w:val="0"/>
      <w:marRight w:val="0"/>
      <w:marTop w:val="0"/>
      <w:marBottom w:val="0"/>
      <w:divBdr>
        <w:top w:val="none" w:sz="0" w:space="0" w:color="auto"/>
        <w:left w:val="none" w:sz="0" w:space="0" w:color="auto"/>
        <w:bottom w:val="none" w:sz="0" w:space="0" w:color="auto"/>
        <w:right w:val="none" w:sz="0" w:space="0" w:color="auto"/>
      </w:divBdr>
    </w:div>
    <w:div w:id="1127159163">
      <w:bodyDiv w:val="1"/>
      <w:marLeft w:val="0"/>
      <w:marRight w:val="0"/>
      <w:marTop w:val="0"/>
      <w:marBottom w:val="0"/>
      <w:divBdr>
        <w:top w:val="none" w:sz="0" w:space="0" w:color="auto"/>
        <w:left w:val="none" w:sz="0" w:space="0" w:color="auto"/>
        <w:bottom w:val="none" w:sz="0" w:space="0" w:color="auto"/>
        <w:right w:val="none" w:sz="0" w:space="0" w:color="auto"/>
      </w:divBdr>
    </w:div>
    <w:div w:id="1130323775">
      <w:bodyDiv w:val="1"/>
      <w:marLeft w:val="0"/>
      <w:marRight w:val="0"/>
      <w:marTop w:val="0"/>
      <w:marBottom w:val="0"/>
      <w:divBdr>
        <w:top w:val="none" w:sz="0" w:space="0" w:color="auto"/>
        <w:left w:val="none" w:sz="0" w:space="0" w:color="auto"/>
        <w:bottom w:val="none" w:sz="0" w:space="0" w:color="auto"/>
        <w:right w:val="none" w:sz="0" w:space="0" w:color="auto"/>
      </w:divBdr>
    </w:div>
    <w:div w:id="1173642743">
      <w:bodyDiv w:val="1"/>
      <w:marLeft w:val="0"/>
      <w:marRight w:val="0"/>
      <w:marTop w:val="0"/>
      <w:marBottom w:val="0"/>
      <w:divBdr>
        <w:top w:val="none" w:sz="0" w:space="0" w:color="auto"/>
        <w:left w:val="none" w:sz="0" w:space="0" w:color="auto"/>
        <w:bottom w:val="none" w:sz="0" w:space="0" w:color="auto"/>
        <w:right w:val="none" w:sz="0" w:space="0" w:color="auto"/>
      </w:divBdr>
    </w:div>
    <w:div w:id="1179152933">
      <w:bodyDiv w:val="1"/>
      <w:marLeft w:val="0"/>
      <w:marRight w:val="0"/>
      <w:marTop w:val="0"/>
      <w:marBottom w:val="0"/>
      <w:divBdr>
        <w:top w:val="none" w:sz="0" w:space="0" w:color="auto"/>
        <w:left w:val="none" w:sz="0" w:space="0" w:color="auto"/>
        <w:bottom w:val="none" w:sz="0" w:space="0" w:color="auto"/>
        <w:right w:val="none" w:sz="0" w:space="0" w:color="auto"/>
      </w:divBdr>
    </w:div>
    <w:div w:id="1225216922">
      <w:bodyDiv w:val="1"/>
      <w:marLeft w:val="0"/>
      <w:marRight w:val="0"/>
      <w:marTop w:val="0"/>
      <w:marBottom w:val="0"/>
      <w:divBdr>
        <w:top w:val="none" w:sz="0" w:space="0" w:color="auto"/>
        <w:left w:val="none" w:sz="0" w:space="0" w:color="auto"/>
        <w:bottom w:val="none" w:sz="0" w:space="0" w:color="auto"/>
        <w:right w:val="none" w:sz="0" w:space="0" w:color="auto"/>
      </w:divBdr>
    </w:div>
    <w:div w:id="1235552641">
      <w:bodyDiv w:val="1"/>
      <w:marLeft w:val="0"/>
      <w:marRight w:val="0"/>
      <w:marTop w:val="0"/>
      <w:marBottom w:val="0"/>
      <w:divBdr>
        <w:top w:val="none" w:sz="0" w:space="0" w:color="auto"/>
        <w:left w:val="none" w:sz="0" w:space="0" w:color="auto"/>
        <w:bottom w:val="none" w:sz="0" w:space="0" w:color="auto"/>
        <w:right w:val="none" w:sz="0" w:space="0" w:color="auto"/>
      </w:divBdr>
    </w:div>
    <w:div w:id="1290746181">
      <w:bodyDiv w:val="1"/>
      <w:marLeft w:val="0"/>
      <w:marRight w:val="0"/>
      <w:marTop w:val="0"/>
      <w:marBottom w:val="0"/>
      <w:divBdr>
        <w:top w:val="none" w:sz="0" w:space="0" w:color="auto"/>
        <w:left w:val="none" w:sz="0" w:space="0" w:color="auto"/>
        <w:bottom w:val="none" w:sz="0" w:space="0" w:color="auto"/>
        <w:right w:val="none" w:sz="0" w:space="0" w:color="auto"/>
      </w:divBdr>
    </w:div>
    <w:div w:id="1306205804">
      <w:bodyDiv w:val="1"/>
      <w:marLeft w:val="0"/>
      <w:marRight w:val="0"/>
      <w:marTop w:val="0"/>
      <w:marBottom w:val="0"/>
      <w:divBdr>
        <w:top w:val="none" w:sz="0" w:space="0" w:color="auto"/>
        <w:left w:val="none" w:sz="0" w:space="0" w:color="auto"/>
        <w:bottom w:val="none" w:sz="0" w:space="0" w:color="auto"/>
        <w:right w:val="none" w:sz="0" w:space="0" w:color="auto"/>
      </w:divBdr>
    </w:div>
    <w:div w:id="1307124200">
      <w:bodyDiv w:val="1"/>
      <w:marLeft w:val="0"/>
      <w:marRight w:val="0"/>
      <w:marTop w:val="0"/>
      <w:marBottom w:val="0"/>
      <w:divBdr>
        <w:top w:val="none" w:sz="0" w:space="0" w:color="auto"/>
        <w:left w:val="none" w:sz="0" w:space="0" w:color="auto"/>
        <w:bottom w:val="none" w:sz="0" w:space="0" w:color="auto"/>
        <w:right w:val="none" w:sz="0" w:space="0" w:color="auto"/>
      </w:divBdr>
    </w:div>
    <w:div w:id="1323046627">
      <w:bodyDiv w:val="1"/>
      <w:marLeft w:val="0"/>
      <w:marRight w:val="0"/>
      <w:marTop w:val="0"/>
      <w:marBottom w:val="0"/>
      <w:divBdr>
        <w:top w:val="none" w:sz="0" w:space="0" w:color="auto"/>
        <w:left w:val="none" w:sz="0" w:space="0" w:color="auto"/>
        <w:bottom w:val="none" w:sz="0" w:space="0" w:color="auto"/>
        <w:right w:val="none" w:sz="0" w:space="0" w:color="auto"/>
      </w:divBdr>
    </w:div>
    <w:div w:id="1327905225">
      <w:bodyDiv w:val="1"/>
      <w:marLeft w:val="0"/>
      <w:marRight w:val="0"/>
      <w:marTop w:val="0"/>
      <w:marBottom w:val="0"/>
      <w:divBdr>
        <w:top w:val="none" w:sz="0" w:space="0" w:color="auto"/>
        <w:left w:val="none" w:sz="0" w:space="0" w:color="auto"/>
        <w:bottom w:val="none" w:sz="0" w:space="0" w:color="auto"/>
        <w:right w:val="none" w:sz="0" w:space="0" w:color="auto"/>
      </w:divBdr>
    </w:div>
    <w:div w:id="1340083474">
      <w:bodyDiv w:val="1"/>
      <w:marLeft w:val="0"/>
      <w:marRight w:val="0"/>
      <w:marTop w:val="0"/>
      <w:marBottom w:val="0"/>
      <w:divBdr>
        <w:top w:val="none" w:sz="0" w:space="0" w:color="auto"/>
        <w:left w:val="none" w:sz="0" w:space="0" w:color="auto"/>
        <w:bottom w:val="none" w:sz="0" w:space="0" w:color="auto"/>
        <w:right w:val="none" w:sz="0" w:space="0" w:color="auto"/>
      </w:divBdr>
    </w:div>
    <w:div w:id="1343238114">
      <w:bodyDiv w:val="1"/>
      <w:marLeft w:val="0"/>
      <w:marRight w:val="0"/>
      <w:marTop w:val="0"/>
      <w:marBottom w:val="0"/>
      <w:divBdr>
        <w:top w:val="none" w:sz="0" w:space="0" w:color="auto"/>
        <w:left w:val="none" w:sz="0" w:space="0" w:color="auto"/>
        <w:bottom w:val="none" w:sz="0" w:space="0" w:color="auto"/>
        <w:right w:val="none" w:sz="0" w:space="0" w:color="auto"/>
      </w:divBdr>
    </w:div>
    <w:div w:id="1356884380">
      <w:bodyDiv w:val="1"/>
      <w:marLeft w:val="0"/>
      <w:marRight w:val="0"/>
      <w:marTop w:val="0"/>
      <w:marBottom w:val="0"/>
      <w:divBdr>
        <w:top w:val="none" w:sz="0" w:space="0" w:color="auto"/>
        <w:left w:val="none" w:sz="0" w:space="0" w:color="auto"/>
        <w:bottom w:val="none" w:sz="0" w:space="0" w:color="auto"/>
        <w:right w:val="none" w:sz="0" w:space="0" w:color="auto"/>
      </w:divBdr>
    </w:div>
    <w:div w:id="1362126040">
      <w:bodyDiv w:val="1"/>
      <w:marLeft w:val="0"/>
      <w:marRight w:val="0"/>
      <w:marTop w:val="0"/>
      <w:marBottom w:val="0"/>
      <w:divBdr>
        <w:top w:val="none" w:sz="0" w:space="0" w:color="auto"/>
        <w:left w:val="none" w:sz="0" w:space="0" w:color="auto"/>
        <w:bottom w:val="none" w:sz="0" w:space="0" w:color="auto"/>
        <w:right w:val="none" w:sz="0" w:space="0" w:color="auto"/>
      </w:divBdr>
    </w:div>
    <w:div w:id="1376926690">
      <w:bodyDiv w:val="1"/>
      <w:marLeft w:val="0"/>
      <w:marRight w:val="0"/>
      <w:marTop w:val="0"/>
      <w:marBottom w:val="0"/>
      <w:divBdr>
        <w:top w:val="none" w:sz="0" w:space="0" w:color="auto"/>
        <w:left w:val="none" w:sz="0" w:space="0" w:color="auto"/>
        <w:bottom w:val="none" w:sz="0" w:space="0" w:color="auto"/>
        <w:right w:val="none" w:sz="0" w:space="0" w:color="auto"/>
      </w:divBdr>
    </w:div>
    <w:div w:id="1393312087">
      <w:bodyDiv w:val="1"/>
      <w:marLeft w:val="0"/>
      <w:marRight w:val="0"/>
      <w:marTop w:val="0"/>
      <w:marBottom w:val="0"/>
      <w:divBdr>
        <w:top w:val="none" w:sz="0" w:space="0" w:color="auto"/>
        <w:left w:val="none" w:sz="0" w:space="0" w:color="auto"/>
        <w:bottom w:val="none" w:sz="0" w:space="0" w:color="auto"/>
        <w:right w:val="none" w:sz="0" w:space="0" w:color="auto"/>
      </w:divBdr>
    </w:div>
    <w:div w:id="1414624696">
      <w:bodyDiv w:val="1"/>
      <w:marLeft w:val="0"/>
      <w:marRight w:val="0"/>
      <w:marTop w:val="0"/>
      <w:marBottom w:val="0"/>
      <w:divBdr>
        <w:top w:val="none" w:sz="0" w:space="0" w:color="auto"/>
        <w:left w:val="none" w:sz="0" w:space="0" w:color="auto"/>
        <w:bottom w:val="none" w:sz="0" w:space="0" w:color="auto"/>
        <w:right w:val="none" w:sz="0" w:space="0" w:color="auto"/>
      </w:divBdr>
    </w:div>
    <w:div w:id="1427461566">
      <w:bodyDiv w:val="1"/>
      <w:marLeft w:val="0"/>
      <w:marRight w:val="0"/>
      <w:marTop w:val="0"/>
      <w:marBottom w:val="0"/>
      <w:divBdr>
        <w:top w:val="none" w:sz="0" w:space="0" w:color="auto"/>
        <w:left w:val="none" w:sz="0" w:space="0" w:color="auto"/>
        <w:bottom w:val="none" w:sz="0" w:space="0" w:color="auto"/>
        <w:right w:val="none" w:sz="0" w:space="0" w:color="auto"/>
      </w:divBdr>
    </w:div>
    <w:div w:id="1435705086">
      <w:bodyDiv w:val="1"/>
      <w:marLeft w:val="0"/>
      <w:marRight w:val="0"/>
      <w:marTop w:val="0"/>
      <w:marBottom w:val="0"/>
      <w:divBdr>
        <w:top w:val="none" w:sz="0" w:space="0" w:color="auto"/>
        <w:left w:val="none" w:sz="0" w:space="0" w:color="auto"/>
        <w:bottom w:val="none" w:sz="0" w:space="0" w:color="auto"/>
        <w:right w:val="none" w:sz="0" w:space="0" w:color="auto"/>
      </w:divBdr>
    </w:div>
    <w:div w:id="1445274533">
      <w:bodyDiv w:val="1"/>
      <w:marLeft w:val="0"/>
      <w:marRight w:val="0"/>
      <w:marTop w:val="0"/>
      <w:marBottom w:val="0"/>
      <w:divBdr>
        <w:top w:val="none" w:sz="0" w:space="0" w:color="auto"/>
        <w:left w:val="none" w:sz="0" w:space="0" w:color="auto"/>
        <w:bottom w:val="none" w:sz="0" w:space="0" w:color="auto"/>
        <w:right w:val="none" w:sz="0" w:space="0" w:color="auto"/>
      </w:divBdr>
    </w:div>
    <w:div w:id="1455446925">
      <w:bodyDiv w:val="1"/>
      <w:marLeft w:val="0"/>
      <w:marRight w:val="0"/>
      <w:marTop w:val="0"/>
      <w:marBottom w:val="0"/>
      <w:divBdr>
        <w:top w:val="none" w:sz="0" w:space="0" w:color="auto"/>
        <w:left w:val="none" w:sz="0" w:space="0" w:color="auto"/>
        <w:bottom w:val="none" w:sz="0" w:space="0" w:color="auto"/>
        <w:right w:val="none" w:sz="0" w:space="0" w:color="auto"/>
      </w:divBdr>
    </w:div>
    <w:div w:id="1490974262">
      <w:bodyDiv w:val="1"/>
      <w:marLeft w:val="0"/>
      <w:marRight w:val="0"/>
      <w:marTop w:val="0"/>
      <w:marBottom w:val="0"/>
      <w:divBdr>
        <w:top w:val="none" w:sz="0" w:space="0" w:color="auto"/>
        <w:left w:val="none" w:sz="0" w:space="0" w:color="auto"/>
        <w:bottom w:val="none" w:sz="0" w:space="0" w:color="auto"/>
        <w:right w:val="none" w:sz="0" w:space="0" w:color="auto"/>
      </w:divBdr>
    </w:div>
    <w:div w:id="1508448602">
      <w:bodyDiv w:val="1"/>
      <w:marLeft w:val="0"/>
      <w:marRight w:val="0"/>
      <w:marTop w:val="0"/>
      <w:marBottom w:val="0"/>
      <w:divBdr>
        <w:top w:val="none" w:sz="0" w:space="0" w:color="auto"/>
        <w:left w:val="none" w:sz="0" w:space="0" w:color="auto"/>
        <w:bottom w:val="none" w:sz="0" w:space="0" w:color="auto"/>
        <w:right w:val="none" w:sz="0" w:space="0" w:color="auto"/>
      </w:divBdr>
    </w:div>
    <w:div w:id="1516767001">
      <w:bodyDiv w:val="1"/>
      <w:marLeft w:val="0"/>
      <w:marRight w:val="0"/>
      <w:marTop w:val="0"/>
      <w:marBottom w:val="0"/>
      <w:divBdr>
        <w:top w:val="none" w:sz="0" w:space="0" w:color="auto"/>
        <w:left w:val="none" w:sz="0" w:space="0" w:color="auto"/>
        <w:bottom w:val="none" w:sz="0" w:space="0" w:color="auto"/>
        <w:right w:val="none" w:sz="0" w:space="0" w:color="auto"/>
      </w:divBdr>
    </w:div>
    <w:div w:id="1548104790">
      <w:bodyDiv w:val="1"/>
      <w:marLeft w:val="0"/>
      <w:marRight w:val="0"/>
      <w:marTop w:val="0"/>
      <w:marBottom w:val="0"/>
      <w:divBdr>
        <w:top w:val="none" w:sz="0" w:space="0" w:color="auto"/>
        <w:left w:val="none" w:sz="0" w:space="0" w:color="auto"/>
        <w:bottom w:val="none" w:sz="0" w:space="0" w:color="auto"/>
        <w:right w:val="none" w:sz="0" w:space="0" w:color="auto"/>
      </w:divBdr>
    </w:div>
    <w:div w:id="1551843879">
      <w:bodyDiv w:val="1"/>
      <w:marLeft w:val="0"/>
      <w:marRight w:val="0"/>
      <w:marTop w:val="0"/>
      <w:marBottom w:val="0"/>
      <w:divBdr>
        <w:top w:val="none" w:sz="0" w:space="0" w:color="auto"/>
        <w:left w:val="none" w:sz="0" w:space="0" w:color="auto"/>
        <w:bottom w:val="none" w:sz="0" w:space="0" w:color="auto"/>
        <w:right w:val="none" w:sz="0" w:space="0" w:color="auto"/>
      </w:divBdr>
    </w:div>
    <w:div w:id="1558399602">
      <w:bodyDiv w:val="1"/>
      <w:marLeft w:val="0"/>
      <w:marRight w:val="0"/>
      <w:marTop w:val="0"/>
      <w:marBottom w:val="0"/>
      <w:divBdr>
        <w:top w:val="none" w:sz="0" w:space="0" w:color="auto"/>
        <w:left w:val="none" w:sz="0" w:space="0" w:color="auto"/>
        <w:bottom w:val="none" w:sz="0" w:space="0" w:color="auto"/>
        <w:right w:val="none" w:sz="0" w:space="0" w:color="auto"/>
      </w:divBdr>
    </w:div>
    <w:div w:id="1565144577">
      <w:bodyDiv w:val="1"/>
      <w:marLeft w:val="0"/>
      <w:marRight w:val="0"/>
      <w:marTop w:val="0"/>
      <w:marBottom w:val="0"/>
      <w:divBdr>
        <w:top w:val="none" w:sz="0" w:space="0" w:color="auto"/>
        <w:left w:val="none" w:sz="0" w:space="0" w:color="auto"/>
        <w:bottom w:val="none" w:sz="0" w:space="0" w:color="auto"/>
        <w:right w:val="none" w:sz="0" w:space="0" w:color="auto"/>
      </w:divBdr>
    </w:div>
    <w:div w:id="1577786474">
      <w:bodyDiv w:val="1"/>
      <w:marLeft w:val="0"/>
      <w:marRight w:val="0"/>
      <w:marTop w:val="0"/>
      <w:marBottom w:val="0"/>
      <w:divBdr>
        <w:top w:val="none" w:sz="0" w:space="0" w:color="auto"/>
        <w:left w:val="none" w:sz="0" w:space="0" w:color="auto"/>
        <w:bottom w:val="none" w:sz="0" w:space="0" w:color="auto"/>
        <w:right w:val="none" w:sz="0" w:space="0" w:color="auto"/>
      </w:divBdr>
    </w:div>
    <w:div w:id="1585261543">
      <w:bodyDiv w:val="1"/>
      <w:marLeft w:val="0"/>
      <w:marRight w:val="0"/>
      <w:marTop w:val="0"/>
      <w:marBottom w:val="0"/>
      <w:divBdr>
        <w:top w:val="none" w:sz="0" w:space="0" w:color="auto"/>
        <w:left w:val="none" w:sz="0" w:space="0" w:color="auto"/>
        <w:bottom w:val="none" w:sz="0" w:space="0" w:color="auto"/>
        <w:right w:val="none" w:sz="0" w:space="0" w:color="auto"/>
      </w:divBdr>
    </w:div>
    <w:div w:id="1609196932">
      <w:bodyDiv w:val="1"/>
      <w:marLeft w:val="0"/>
      <w:marRight w:val="0"/>
      <w:marTop w:val="0"/>
      <w:marBottom w:val="0"/>
      <w:divBdr>
        <w:top w:val="none" w:sz="0" w:space="0" w:color="auto"/>
        <w:left w:val="none" w:sz="0" w:space="0" w:color="auto"/>
        <w:bottom w:val="none" w:sz="0" w:space="0" w:color="auto"/>
        <w:right w:val="none" w:sz="0" w:space="0" w:color="auto"/>
      </w:divBdr>
    </w:div>
    <w:div w:id="1702122238">
      <w:bodyDiv w:val="1"/>
      <w:marLeft w:val="0"/>
      <w:marRight w:val="0"/>
      <w:marTop w:val="0"/>
      <w:marBottom w:val="0"/>
      <w:divBdr>
        <w:top w:val="none" w:sz="0" w:space="0" w:color="auto"/>
        <w:left w:val="none" w:sz="0" w:space="0" w:color="auto"/>
        <w:bottom w:val="none" w:sz="0" w:space="0" w:color="auto"/>
        <w:right w:val="none" w:sz="0" w:space="0" w:color="auto"/>
      </w:divBdr>
    </w:div>
    <w:div w:id="1748917232">
      <w:bodyDiv w:val="1"/>
      <w:marLeft w:val="0"/>
      <w:marRight w:val="0"/>
      <w:marTop w:val="0"/>
      <w:marBottom w:val="0"/>
      <w:divBdr>
        <w:top w:val="none" w:sz="0" w:space="0" w:color="auto"/>
        <w:left w:val="none" w:sz="0" w:space="0" w:color="auto"/>
        <w:bottom w:val="none" w:sz="0" w:space="0" w:color="auto"/>
        <w:right w:val="none" w:sz="0" w:space="0" w:color="auto"/>
      </w:divBdr>
    </w:div>
    <w:div w:id="1750493203">
      <w:bodyDiv w:val="1"/>
      <w:marLeft w:val="0"/>
      <w:marRight w:val="0"/>
      <w:marTop w:val="0"/>
      <w:marBottom w:val="0"/>
      <w:divBdr>
        <w:top w:val="none" w:sz="0" w:space="0" w:color="auto"/>
        <w:left w:val="none" w:sz="0" w:space="0" w:color="auto"/>
        <w:bottom w:val="none" w:sz="0" w:space="0" w:color="auto"/>
        <w:right w:val="none" w:sz="0" w:space="0" w:color="auto"/>
      </w:divBdr>
    </w:div>
    <w:div w:id="1750880700">
      <w:bodyDiv w:val="1"/>
      <w:marLeft w:val="0"/>
      <w:marRight w:val="0"/>
      <w:marTop w:val="0"/>
      <w:marBottom w:val="0"/>
      <w:divBdr>
        <w:top w:val="none" w:sz="0" w:space="0" w:color="auto"/>
        <w:left w:val="none" w:sz="0" w:space="0" w:color="auto"/>
        <w:bottom w:val="none" w:sz="0" w:space="0" w:color="auto"/>
        <w:right w:val="none" w:sz="0" w:space="0" w:color="auto"/>
      </w:divBdr>
    </w:div>
    <w:div w:id="1765026823">
      <w:bodyDiv w:val="1"/>
      <w:marLeft w:val="0"/>
      <w:marRight w:val="0"/>
      <w:marTop w:val="0"/>
      <w:marBottom w:val="0"/>
      <w:divBdr>
        <w:top w:val="none" w:sz="0" w:space="0" w:color="auto"/>
        <w:left w:val="none" w:sz="0" w:space="0" w:color="auto"/>
        <w:bottom w:val="none" w:sz="0" w:space="0" w:color="auto"/>
        <w:right w:val="none" w:sz="0" w:space="0" w:color="auto"/>
      </w:divBdr>
    </w:div>
    <w:div w:id="1796215700">
      <w:bodyDiv w:val="1"/>
      <w:marLeft w:val="0"/>
      <w:marRight w:val="0"/>
      <w:marTop w:val="0"/>
      <w:marBottom w:val="0"/>
      <w:divBdr>
        <w:top w:val="none" w:sz="0" w:space="0" w:color="auto"/>
        <w:left w:val="none" w:sz="0" w:space="0" w:color="auto"/>
        <w:bottom w:val="none" w:sz="0" w:space="0" w:color="auto"/>
        <w:right w:val="none" w:sz="0" w:space="0" w:color="auto"/>
      </w:divBdr>
    </w:div>
    <w:div w:id="1807121870">
      <w:bodyDiv w:val="1"/>
      <w:marLeft w:val="0"/>
      <w:marRight w:val="0"/>
      <w:marTop w:val="0"/>
      <w:marBottom w:val="0"/>
      <w:divBdr>
        <w:top w:val="none" w:sz="0" w:space="0" w:color="auto"/>
        <w:left w:val="none" w:sz="0" w:space="0" w:color="auto"/>
        <w:bottom w:val="none" w:sz="0" w:space="0" w:color="auto"/>
        <w:right w:val="none" w:sz="0" w:space="0" w:color="auto"/>
      </w:divBdr>
    </w:div>
    <w:div w:id="1809476573">
      <w:bodyDiv w:val="1"/>
      <w:marLeft w:val="0"/>
      <w:marRight w:val="0"/>
      <w:marTop w:val="0"/>
      <w:marBottom w:val="0"/>
      <w:divBdr>
        <w:top w:val="none" w:sz="0" w:space="0" w:color="auto"/>
        <w:left w:val="none" w:sz="0" w:space="0" w:color="auto"/>
        <w:bottom w:val="none" w:sz="0" w:space="0" w:color="auto"/>
        <w:right w:val="none" w:sz="0" w:space="0" w:color="auto"/>
      </w:divBdr>
    </w:div>
    <w:div w:id="1850756063">
      <w:bodyDiv w:val="1"/>
      <w:marLeft w:val="0"/>
      <w:marRight w:val="0"/>
      <w:marTop w:val="0"/>
      <w:marBottom w:val="0"/>
      <w:divBdr>
        <w:top w:val="none" w:sz="0" w:space="0" w:color="auto"/>
        <w:left w:val="none" w:sz="0" w:space="0" w:color="auto"/>
        <w:bottom w:val="none" w:sz="0" w:space="0" w:color="auto"/>
        <w:right w:val="none" w:sz="0" w:space="0" w:color="auto"/>
      </w:divBdr>
    </w:div>
    <w:div w:id="1857226084">
      <w:bodyDiv w:val="1"/>
      <w:marLeft w:val="0"/>
      <w:marRight w:val="0"/>
      <w:marTop w:val="0"/>
      <w:marBottom w:val="0"/>
      <w:divBdr>
        <w:top w:val="none" w:sz="0" w:space="0" w:color="auto"/>
        <w:left w:val="none" w:sz="0" w:space="0" w:color="auto"/>
        <w:bottom w:val="none" w:sz="0" w:space="0" w:color="auto"/>
        <w:right w:val="none" w:sz="0" w:space="0" w:color="auto"/>
      </w:divBdr>
    </w:div>
    <w:div w:id="1859850175">
      <w:bodyDiv w:val="1"/>
      <w:marLeft w:val="0"/>
      <w:marRight w:val="0"/>
      <w:marTop w:val="0"/>
      <w:marBottom w:val="0"/>
      <w:divBdr>
        <w:top w:val="none" w:sz="0" w:space="0" w:color="auto"/>
        <w:left w:val="none" w:sz="0" w:space="0" w:color="auto"/>
        <w:bottom w:val="none" w:sz="0" w:space="0" w:color="auto"/>
        <w:right w:val="none" w:sz="0" w:space="0" w:color="auto"/>
      </w:divBdr>
    </w:div>
    <w:div w:id="1890607816">
      <w:bodyDiv w:val="1"/>
      <w:marLeft w:val="0"/>
      <w:marRight w:val="0"/>
      <w:marTop w:val="0"/>
      <w:marBottom w:val="0"/>
      <w:divBdr>
        <w:top w:val="none" w:sz="0" w:space="0" w:color="auto"/>
        <w:left w:val="none" w:sz="0" w:space="0" w:color="auto"/>
        <w:bottom w:val="none" w:sz="0" w:space="0" w:color="auto"/>
        <w:right w:val="none" w:sz="0" w:space="0" w:color="auto"/>
      </w:divBdr>
      <w:divsChild>
        <w:div w:id="2029286795">
          <w:marLeft w:val="0"/>
          <w:marRight w:val="0"/>
          <w:marTop w:val="0"/>
          <w:marBottom w:val="0"/>
          <w:divBdr>
            <w:top w:val="none" w:sz="0" w:space="0" w:color="auto"/>
            <w:left w:val="none" w:sz="0" w:space="0" w:color="auto"/>
            <w:bottom w:val="none" w:sz="0" w:space="0" w:color="auto"/>
            <w:right w:val="none" w:sz="0" w:space="0" w:color="auto"/>
          </w:divBdr>
          <w:divsChild>
            <w:div w:id="709572071">
              <w:marLeft w:val="0"/>
              <w:marRight w:val="0"/>
              <w:marTop w:val="0"/>
              <w:marBottom w:val="0"/>
              <w:divBdr>
                <w:top w:val="none" w:sz="0" w:space="0" w:color="auto"/>
                <w:left w:val="none" w:sz="0" w:space="0" w:color="auto"/>
                <w:bottom w:val="none" w:sz="0" w:space="0" w:color="auto"/>
                <w:right w:val="none" w:sz="0" w:space="0" w:color="auto"/>
              </w:divBdr>
              <w:divsChild>
                <w:div w:id="358823684">
                  <w:marLeft w:val="0"/>
                  <w:marRight w:val="0"/>
                  <w:marTop w:val="0"/>
                  <w:marBottom w:val="0"/>
                  <w:divBdr>
                    <w:top w:val="none" w:sz="0" w:space="0" w:color="auto"/>
                    <w:left w:val="none" w:sz="0" w:space="0" w:color="auto"/>
                    <w:bottom w:val="none" w:sz="0" w:space="0" w:color="auto"/>
                    <w:right w:val="none" w:sz="0" w:space="0" w:color="auto"/>
                  </w:divBdr>
                  <w:divsChild>
                    <w:div w:id="33820280">
                      <w:marLeft w:val="0"/>
                      <w:marRight w:val="0"/>
                      <w:marTop w:val="0"/>
                      <w:marBottom w:val="0"/>
                      <w:divBdr>
                        <w:top w:val="none" w:sz="0" w:space="0" w:color="auto"/>
                        <w:left w:val="none" w:sz="0" w:space="0" w:color="auto"/>
                        <w:bottom w:val="none" w:sz="0" w:space="0" w:color="auto"/>
                        <w:right w:val="none" w:sz="0" w:space="0" w:color="auto"/>
                      </w:divBdr>
                      <w:divsChild>
                        <w:div w:id="18698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72831">
      <w:bodyDiv w:val="1"/>
      <w:marLeft w:val="0"/>
      <w:marRight w:val="0"/>
      <w:marTop w:val="0"/>
      <w:marBottom w:val="0"/>
      <w:divBdr>
        <w:top w:val="none" w:sz="0" w:space="0" w:color="auto"/>
        <w:left w:val="none" w:sz="0" w:space="0" w:color="auto"/>
        <w:bottom w:val="none" w:sz="0" w:space="0" w:color="auto"/>
        <w:right w:val="none" w:sz="0" w:space="0" w:color="auto"/>
      </w:divBdr>
    </w:div>
    <w:div w:id="1935629120">
      <w:bodyDiv w:val="1"/>
      <w:marLeft w:val="0"/>
      <w:marRight w:val="0"/>
      <w:marTop w:val="0"/>
      <w:marBottom w:val="0"/>
      <w:divBdr>
        <w:top w:val="none" w:sz="0" w:space="0" w:color="auto"/>
        <w:left w:val="none" w:sz="0" w:space="0" w:color="auto"/>
        <w:bottom w:val="none" w:sz="0" w:space="0" w:color="auto"/>
        <w:right w:val="none" w:sz="0" w:space="0" w:color="auto"/>
      </w:divBdr>
    </w:div>
    <w:div w:id="1951426528">
      <w:bodyDiv w:val="1"/>
      <w:marLeft w:val="0"/>
      <w:marRight w:val="0"/>
      <w:marTop w:val="0"/>
      <w:marBottom w:val="0"/>
      <w:divBdr>
        <w:top w:val="none" w:sz="0" w:space="0" w:color="auto"/>
        <w:left w:val="none" w:sz="0" w:space="0" w:color="auto"/>
        <w:bottom w:val="none" w:sz="0" w:space="0" w:color="auto"/>
        <w:right w:val="none" w:sz="0" w:space="0" w:color="auto"/>
      </w:divBdr>
    </w:div>
    <w:div w:id="1982272915">
      <w:bodyDiv w:val="1"/>
      <w:marLeft w:val="0"/>
      <w:marRight w:val="0"/>
      <w:marTop w:val="0"/>
      <w:marBottom w:val="0"/>
      <w:divBdr>
        <w:top w:val="none" w:sz="0" w:space="0" w:color="auto"/>
        <w:left w:val="none" w:sz="0" w:space="0" w:color="auto"/>
        <w:bottom w:val="none" w:sz="0" w:space="0" w:color="auto"/>
        <w:right w:val="none" w:sz="0" w:space="0" w:color="auto"/>
      </w:divBdr>
    </w:div>
    <w:div w:id="2001688304">
      <w:bodyDiv w:val="1"/>
      <w:marLeft w:val="0"/>
      <w:marRight w:val="0"/>
      <w:marTop w:val="0"/>
      <w:marBottom w:val="0"/>
      <w:divBdr>
        <w:top w:val="none" w:sz="0" w:space="0" w:color="auto"/>
        <w:left w:val="none" w:sz="0" w:space="0" w:color="auto"/>
        <w:bottom w:val="none" w:sz="0" w:space="0" w:color="auto"/>
        <w:right w:val="none" w:sz="0" w:space="0" w:color="auto"/>
      </w:divBdr>
    </w:div>
    <w:div w:id="2046059879">
      <w:bodyDiv w:val="1"/>
      <w:marLeft w:val="0"/>
      <w:marRight w:val="0"/>
      <w:marTop w:val="0"/>
      <w:marBottom w:val="0"/>
      <w:divBdr>
        <w:top w:val="none" w:sz="0" w:space="0" w:color="auto"/>
        <w:left w:val="none" w:sz="0" w:space="0" w:color="auto"/>
        <w:bottom w:val="none" w:sz="0" w:space="0" w:color="auto"/>
        <w:right w:val="none" w:sz="0" w:space="0" w:color="auto"/>
      </w:divBdr>
    </w:div>
    <w:div w:id="2064408576">
      <w:bodyDiv w:val="1"/>
      <w:marLeft w:val="0"/>
      <w:marRight w:val="0"/>
      <w:marTop w:val="0"/>
      <w:marBottom w:val="0"/>
      <w:divBdr>
        <w:top w:val="none" w:sz="0" w:space="0" w:color="auto"/>
        <w:left w:val="none" w:sz="0" w:space="0" w:color="auto"/>
        <w:bottom w:val="none" w:sz="0" w:space="0" w:color="auto"/>
        <w:right w:val="none" w:sz="0" w:space="0" w:color="auto"/>
      </w:divBdr>
    </w:div>
    <w:div w:id="2078474329">
      <w:bodyDiv w:val="1"/>
      <w:marLeft w:val="0"/>
      <w:marRight w:val="0"/>
      <w:marTop w:val="0"/>
      <w:marBottom w:val="0"/>
      <w:divBdr>
        <w:top w:val="none" w:sz="0" w:space="0" w:color="auto"/>
        <w:left w:val="none" w:sz="0" w:space="0" w:color="auto"/>
        <w:bottom w:val="none" w:sz="0" w:space="0" w:color="auto"/>
        <w:right w:val="none" w:sz="0" w:space="0" w:color="auto"/>
      </w:divBdr>
    </w:div>
    <w:div w:id="21472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psr.sk/index.php?navID=47&amp;sID=67&amp;navID2=1128"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8679-C9A6-453B-9920-03784483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7263</Words>
  <Characters>41400</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48566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Agnesa Nagyová Tóthová</dc:creator>
  <cp:lastModifiedBy>Labajová Jana</cp:lastModifiedBy>
  <cp:revision>3</cp:revision>
  <cp:lastPrinted>2016-11-29T09:05:00Z</cp:lastPrinted>
  <dcterms:created xsi:type="dcterms:W3CDTF">2016-11-29T08:13:00Z</dcterms:created>
  <dcterms:modified xsi:type="dcterms:W3CDTF">2016-11-29T09:17:00Z</dcterms:modified>
</cp:coreProperties>
</file>