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DB4D" w14:textId="29947B30" w:rsidR="006236C8" w:rsidRDefault="006236C8" w:rsidP="00231C62"/>
    <w:p w14:paraId="7512DB5B" w14:textId="77777777" w:rsidR="00297396" w:rsidRDefault="00297396" w:rsidP="00231C62"/>
    <w:p w14:paraId="6F762FB6" w14:textId="77777777" w:rsidR="00297396" w:rsidRDefault="00297396" w:rsidP="00231C62">
      <w:pPr>
        <w:rPr>
          <w:sz w:val="28"/>
          <w:szCs w:val="28"/>
        </w:rPr>
      </w:pPr>
    </w:p>
    <w:p w14:paraId="24114A7C" w14:textId="77777777" w:rsidR="008C25BA" w:rsidRDefault="008C25BA" w:rsidP="00231C62">
      <w:pPr>
        <w:rPr>
          <w:sz w:val="28"/>
          <w:szCs w:val="28"/>
        </w:rPr>
      </w:pPr>
    </w:p>
    <w:p w14:paraId="46634A24" w14:textId="77777777" w:rsidR="008C25BA" w:rsidRPr="00D053EA" w:rsidRDefault="008C25BA" w:rsidP="008C25BA">
      <w:pPr>
        <w:jc w:val="center"/>
        <w:rPr>
          <w:b/>
          <w:sz w:val="32"/>
          <w:szCs w:val="28"/>
        </w:rPr>
      </w:pPr>
      <w:r w:rsidRPr="00D053EA">
        <w:rPr>
          <w:b/>
          <w:sz w:val="32"/>
          <w:szCs w:val="28"/>
        </w:rPr>
        <w:t>Ministerstvo pôdohospodárstva a rozvoja vidieka SR</w:t>
      </w:r>
    </w:p>
    <w:p w14:paraId="6A2031C6" w14:textId="77777777" w:rsidR="00B4260D" w:rsidRDefault="00B4260D" w:rsidP="00F272A7">
      <w:pPr>
        <w:jc w:val="center"/>
      </w:pPr>
    </w:p>
    <w:p w14:paraId="70226BF1" w14:textId="77777777" w:rsidR="008C25BA" w:rsidRDefault="008C25BA" w:rsidP="00F272A7">
      <w:pPr>
        <w:jc w:val="center"/>
      </w:pPr>
    </w:p>
    <w:p w14:paraId="7393F5C8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E48F5F7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3E81C3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2010C565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Operačný program:</w:t>
            </w:r>
          </w:p>
        </w:tc>
        <w:tc>
          <w:tcPr>
            <w:tcW w:w="4433" w:type="dxa"/>
            <w:vAlign w:val="center"/>
          </w:tcPr>
          <w:p w14:paraId="3E71842A" w14:textId="77777777" w:rsidR="00231C62" w:rsidRPr="00A90A88" w:rsidRDefault="00231C62" w:rsidP="008C25BA">
            <w:pPr>
              <w:jc w:val="left"/>
            </w:pPr>
          </w:p>
        </w:tc>
      </w:tr>
      <w:tr w:rsidR="00231C62" w:rsidRPr="00A90A88" w14:paraId="4371699B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1A906053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Žiadateľ:</w:t>
            </w:r>
          </w:p>
        </w:tc>
        <w:tc>
          <w:tcPr>
            <w:tcW w:w="4433" w:type="dxa"/>
            <w:vAlign w:val="center"/>
          </w:tcPr>
          <w:p w14:paraId="2FCC15E9" w14:textId="77777777" w:rsidR="00231C62" w:rsidRPr="00A90A88" w:rsidRDefault="00231C62" w:rsidP="008C25BA">
            <w:pPr>
              <w:jc w:val="left"/>
            </w:pPr>
          </w:p>
        </w:tc>
      </w:tr>
      <w:tr w:rsidR="00FD6ABB" w:rsidRPr="00A90A88" w14:paraId="6946522C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70ED309A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Názov projektu:</w:t>
            </w:r>
          </w:p>
        </w:tc>
        <w:tc>
          <w:tcPr>
            <w:tcW w:w="4433" w:type="dxa"/>
            <w:vAlign w:val="center"/>
          </w:tcPr>
          <w:p w14:paraId="566E8738" w14:textId="77777777" w:rsidR="00FD6ABB" w:rsidRPr="00A90A88" w:rsidRDefault="00FD6ABB" w:rsidP="008C25BA">
            <w:pPr>
              <w:jc w:val="left"/>
            </w:pPr>
          </w:p>
        </w:tc>
      </w:tr>
      <w:tr w:rsidR="00231C62" w:rsidRPr="00A90A88" w14:paraId="5F3BF9D9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49CB523A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Kód výzvy:</w:t>
            </w:r>
          </w:p>
        </w:tc>
        <w:tc>
          <w:tcPr>
            <w:tcW w:w="4433" w:type="dxa"/>
            <w:vAlign w:val="center"/>
          </w:tcPr>
          <w:p w14:paraId="181E58A9" w14:textId="77777777" w:rsidR="00231C62" w:rsidRPr="00A90A88" w:rsidRDefault="00231C62" w:rsidP="008C25BA">
            <w:pPr>
              <w:jc w:val="left"/>
            </w:pPr>
          </w:p>
        </w:tc>
      </w:tr>
      <w:tr w:rsidR="00FD6ABB" w:rsidRPr="00A90A88" w14:paraId="3A4B705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1AECEB5A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Identifikátor žiadosti o NFP:</w:t>
            </w:r>
          </w:p>
        </w:tc>
        <w:tc>
          <w:tcPr>
            <w:tcW w:w="4433" w:type="dxa"/>
            <w:vAlign w:val="center"/>
          </w:tcPr>
          <w:p w14:paraId="0E0D964B" w14:textId="77777777" w:rsidR="00FD6ABB" w:rsidRPr="00A90A88" w:rsidRDefault="00FD6ABB" w:rsidP="008C25BA">
            <w:pPr>
              <w:jc w:val="left"/>
            </w:pPr>
          </w:p>
        </w:tc>
      </w:tr>
      <w:tr w:rsidR="00231C62" w:rsidRPr="00A90A88" w14:paraId="1F30D1C0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7B22BE08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Celkové oprávnené výdavky projektu:</w:t>
            </w:r>
          </w:p>
        </w:tc>
        <w:tc>
          <w:tcPr>
            <w:tcW w:w="4433" w:type="dxa"/>
            <w:vAlign w:val="center"/>
          </w:tcPr>
          <w:p w14:paraId="7EE12AB8" w14:textId="77777777" w:rsidR="00231C62" w:rsidRPr="00A90A88" w:rsidRDefault="00231C62" w:rsidP="008C25BA">
            <w:pPr>
              <w:jc w:val="left"/>
            </w:pPr>
          </w:p>
        </w:tc>
      </w:tr>
      <w:tr w:rsidR="00FD6ABB" w:rsidRPr="00A90A88" w14:paraId="1E9F65CE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2EEB84CC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Požadovaná výška NFP:</w:t>
            </w:r>
          </w:p>
        </w:tc>
        <w:tc>
          <w:tcPr>
            <w:tcW w:w="4433" w:type="dxa"/>
            <w:vAlign w:val="center"/>
          </w:tcPr>
          <w:p w14:paraId="1C525BFB" w14:textId="77777777" w:rsidR="00FD6ABB" w:rsidRPr="00A90A88" w:rsidRDefault="00FD6ABB" w:rsidP="008C25BA">
            <w:pPr>
              <w:jc w:val="left"/>
            </w:pPr>
          </w:p>
        </w:tc>
      </w:tr>
      <w:tr w:rsidR="00FD6ABB" w:rsidRPr="00A90A88" w14:paraId="44C2D287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64115D76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Kód žiadosti o NFP:</w:t>
            </w:r>
          </w:p>
        </w:tc>
        <w:tc>
          <w:tcPr>
            <w:tcW w:w="4433" w:type="dxa"/>
            <w:vAlign w:val="center"/>
          </w:tcPr>
          <w:p w14:paraId="093B589A" w14:textId="77777777" w:rsidR="00FD6ABB" w:rsidRPr="00A90A88" w:rsidRDefault="00FD6ABB" w:rsidP="008C25BA">
            <w:pPr>
              <w:jc w:val="left"/>
            </w:pPr>
          </w:p>
        </w:tc>
      </w:tr>
      <w:tr w:rsidR="001F1103" w:rsidRPr="00A90A88" w14:paraId="2251E38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6617B0AA" w14:textId="566E59FC" w:rsidR="001F1103" w:rsidRPr="008C25BA" w:rsidRDefault="00680CA4" w:rsidP="008C25BA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Identifikácia RIÚS</w:t>
            </w:r>
            <w:r w:rsidR="001F1103">
              <w:rPr>
                <w:b/>
                <w:color w:val="FFFFFF" w:themeColor="background1"/>
              </w:rPr>
              <w:t>:</w:t>
            </w:r>
          </w:p>
        </w:tc>
        <w:tc>
          <w:tcPr>
            <w:tcW w:w="4433" w:type="dxa"/>
            <w:vAlign w:val="center"/>
          </w:tcPr>
          <w:p w14:paraId="35E160F8" w14:textId="77777777" w:rsidR="001F1103" w:rsidRPr="00A90A88" w:rsidRDefault="001F1103" w:rsidP="008C25BA">
            <w:pPr>
              <w:jc w:val="left"/>
            </w:pPr>
          </w:p>
        </w:tc>
      </w:tr>
    </w:tbl>
    <w:p w14:paraId="011362EF" w14:textId="77777777" w:rsidR="00FD6ABB" w:rsidRDefault="00FD6ABB" w:rsidP="00231C62"/>
    <w:p w14:paraId="5FC70ECA" w14:textId="77777777" w:rsidR="00FD6ABB" w:rsidRDefault="00FD6ABB" w:rsidP="00231C62"/>
    <w:p w14:paraId="728F3C6A" w14:textId="77777777" w:rsidR="008C25BA" w:rsidRDefault="008C25BA" w:rsidP="00231C62"/>
    <w:p w14:paraId="7C0D9C6D" w14:textId="77777777" w:rsidR="00837131" w:rsidRDefault="00837131" w:rsidP="00231C62"/>
    <w:p w14:paraId="3136ED6C" w14:textId="77777777" w:rsidR="00837131" w:rsidRDefault="00837131" w:rsidP="00231C62"/>
    <w:p w14:paraId="233F0A66" w14:textId="77777777" w:rsidR="00837131" w:rsidRDefault="00837131" w:rsidP="00231C62"/>
    <w:p w14:paraId="447EAD71" w14:textId="77777777" w:rsidR="008C25BA" w:rsidRDefault="008C25BA" w:rsidP="00231C62"/>
    <w:p w14:paraId="4AD09F58" w14:textId="77777777" w:rsidR="00FD6ABB" w:rsidRPr="00D26C37" w:rsidRDefault="00FD6ABB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7983DE28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vAlign w:val="center"/>
            <w:hideMark/>
          </w:tcPr>
          <w:p w14:paraId="32EAEC9C" w14:textId="77777777" w:rsidR="00DE377F" w:rsidRPr="00DE377F" w:rsidRDefault="00DE377F" w:rsidP="00D053EA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lastRenderedPageBreak/>
              <w:t>1.      Identifikácia žiadateľa:</w:t>
            </w:r>
          </w:p>
        </w:tc>
      </w:tr>
      <w:tr w:rsidR="00DE377F" w:rsidRPr="00DE377F" w14:paraId="26C8625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52EE9B4B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</w:p>
        </w:tc>
      </w:tr>
      <w:tr w:rsidR="00DE377F" w:rsidRPr="00DE377F" w14:paraId="4B34439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70717221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9A330F">
              <w:rPr>
                <w:i/>
                <w:color w:val="00A1DE"/>
                <w:sz w:val="18"/>
                <w:szCs w:val="18"/>
              </w:rPr>
              <w:t>Obec, ulica, číslo, PSČ</w:t>
            </w:r>
            <w:r w:rsidR="00344F28" w:rsidRPr="009A330F">
              <w:rPr>
                <w:i/>
                <w:color w:val="00A1DE"/>
                <w:sz w:val="18"/>
                <w:szCs w:val="18"/>
              </w:rPr>
              <w:t>,</w:t>
            </w:r>
            <w:r w:rsidR="00344F28" w:rsidRPr="009A330F">
              <w:rPr>
                <w:color w:val="00A1DE"/>
                <w:sz w:val="18"/>
                <w:szCs w:val="18"/>
              </w:rPr>
              <w:t xml:space="preserve"> </w:t>
            </w:r>
            <w:r w:rsidR="00F13119" w:rsidRPr="009A330F">
              <w:rPr>
                <w:color w:val="00A1DE"/>
                <w:sz w:val="18"/>
                <w:szCs w:val="18"/>
              </w:rPr>
              <w:t xml:space="preserve"> </w:t>
            </w:r>
          </w:p>
        </w:tc>
      </w:tr>
      <w:tr w:rsidR="00AE353F" w:rsidRPr="00DE377F" w14:paraId="7D5B5014" w14:textId="77777777" w:rsidTr="00DE377F">
        <w:trPr>
          <w:trHeight w:val="330"/>
        </w:trPr>
        <w:tc>
          <w:tcPr>
            <w:tcW w:w="9288" w:type="dxa"/>
            <w:gridSpan w:val="4"/>
          </w:tcPr>
          <w:p w14:paraId="2F12BFF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5303A8F3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331BF7F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0463532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E75484B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7E752DD7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717A5E0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identifikačné číslo zamestnávateľa pridelené Sociálnou poisťovňou </w:t>
            </w:r>
            <w:r w:rsidRPr="009A330F">
              <w:rPr>
                <w:i/>
                <w:color w:val="00A1DE"/>
                <w:sz w:val="18"/>
                <w:szCs w:val="18"/>
              </w:rPr>
              <w:t> 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DE377F" w:rsidRPr="00DE377F" w14:paraId="7FDCD921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706C9D72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11E1008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7428BD10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5682D4C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00B11C69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59E9FD8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9A330F">
              <w:rPr>
                <w:i/>
                <w:color w:val="00A1DE"/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DE377F" w14:paraId="47166FE4" w14:textId="77777777" w:rsidTr="00DE377F">
        <w:trPr>
          <w:trHeight w:val="330"/>
        </w:trPr>
        <w:tc>
          <w:tcPr>
            <w:tcW w:w="2577" w:type="dxa"/>
            <w:hideMark/>
          </w:tcPr>
          <w:p w14:paraId="259BAA3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FDE7B3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7529D3E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60B2D15B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329CF74" w14:textId="77777777" w:rsidTr="00DE377F">
        <w:trPr>
          <w:trHeight w:val="330"/>
        </w:trPr>
        <w:tc>
          <w:tcPr>
            <w:tcW w:w="2577" w:type="dxa"/>
            <w:hideMark/>
          </w:tcPr>
          <w:p w14:paraId="42CF63E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93797B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54C40D5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003F9AF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4F320398" w14:textId="77777777" w:rsidTr="00DE377F">
        <w:trPr>
          <w:trHeight w:val="330"/>
        </w:trPr>
        <w:tc>
          <w:tcPr>
            <w:tcW w:w="2577" w:type="dxa"/>
            <w:hideMark/>
          </w:tcPr>
          <w:p w14:paraId="16084C1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75AEF8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56A3251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4BD1EB05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4CC0C3D2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068147D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hideMark/>
          </w:tcPr>
          <w:p w14:paraId="1A2534D2" w14:textId="77777777" w:rsidR="00DE377F" w:rsidRPr="00DE377F" w:rsidRDefault="00DE377F" w:rsidP="0018777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2.      Identifikácia organizačnej zložky zodpovednej za realizáciu projektu:</w:t>
            </w:r>
          </w:p>
        </w:tc>
      </w:tr>
      <w:tr w:rsidR="00DE377F" w:rsidRPr="00DE377F" w14:paraId="55BCB0E0" w14:textId="77777777" w:rsidTr="00D053EA">
        <w:trPr>
          <w:trHeight w:val="783"/>
        </w:trPr>
        <w:tc>
          <w:tcPr>
            <w:tcW w:w="9288" w:type="dxa"/>
            <w:gridSpan w:val="4"/>
            <w:hideMark/>
          </w:tcPr>
          <w:p w14:paraId="53E6BBBA" w14:textId="3EDE3F42" w:rsidR="00DE377F" w:rsidRPr="00DE377F" w:rsidRDefault="00DE377F" w:rsidP="00C75A0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9A330F">
              <w:rPr>
                <w:bCs/>
                <w:i/>
                <w:color w:val="00A1DE"/>
                <w:sz w:val="18"/>
                <w:szCs w:val="18"/>
              </w:rPr>
              <w:t>odštepný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 závod bez právnej subjektivity a pod.)</w:t>
            </w:r>
            <w:r w:rsidR="00C75A02">
              <w:rPr>
                <w:rStyle w:val="NzovChar"/>
                <w:bCs/>
                <w:i/>
                <w:color w:val="00A1DE"/>
                <w:sz w:val="18"/>
                <w:szCs w:val="18"/>
              </w:rPr>
              <w:t xml:space="preserve"> </w:t>
            </w:r>
            <w:r w:rsidR="00C75A02">
              <w:rPr>
                <w:rStyle w:val="Odkaznapoznmkupodiarou"/>
                <w:bCs/>
                <w:i/>
                <w:color w:val="00A1DE"/>
                <w:sz w:val="18"/>
                <w:szCs w:val="18"/>
              </w:rPr>
              <w:footnoteReference w:id="1"/>
            </w:r>
            <w:r w:rsidR="00C75A02">
              <w:rPr>
                <w:rFonts w:cs="Times New Roman"/>
                <w:szCs w:val="24"/>
                <w:lang w:eastAsia="sk-SK"/>
              </w:rPr>
              <w:t xml:space="preserve"> </w:t>
            </w:r>
          </w:p>
        </w:tc>
      </w:tr>
      <w:tr w:rsidR="00DE377F" w:rsidRPr="00DE377F" w14:paraId="4FB609F6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2DA6734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9A330F">
              <w:rPr>
                <w:i/>
                <w:color w:val="00A1DE"/>
                <w:sz w:val="18"/>
                <w:szCs w:val="18"/>
              </w:rPr>
              <w:t>Obec, ulica, číslo</w:t>
            </w:r>
            <w:r w:rsidR="00C213B4" w:rsidRPr="009A330F">
              <w:rPr>
                <w:i/>
                <w:color w:val="00A1DE"/>
                <w:sz w:val="18"/>
                <w:szCs w:val="18"/>
              </w:rPr>
              <w:t>, PSČ</w:t>
            </w:r>
          </w:p>
        </w:tc>
      </w:tr>
      <w:tr w:rsidR="00DE377F" w:rsidRPr="00DE377F" w14:paraId="0DBB1C1F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15A8F491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vyplnia sa údaje o osobe/osobách oprávnen</w:t>
            </w:r>
            <w:r w:rsidR="00736C40" w:rsidRPr="009A330F">
              <w:rPr>
                <w:i/>
                <w:color w:val="00A1DE"/>
                <w:sz w:val="18"/>
                <w:szCs w:val="18"/>
              </w:rPr>
              <w:t>ej/oprávnen</w:t>
            </w:r>
            <w:r w:rsidRPr="009A330F">
              <w:rPr>
                <w:i/>
                <w:color w:val="00A1DE"/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4F8329AB" w14:textId="77777777" w:rsidTr="00187776">
        <w:trPr>
          <w:trHeight w:val="330"/>
        </w:trPr>
        <w:tc>
          <w:tcPr>
            <w:tcW w:w="2577" w:type="dxa"/>
            <w:hideMark/>
          </w:tcPr>
          <w:p w14:paraId="5E3282A3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2CA9BF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41CDB95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0C4BB59E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04B4698B" w14:textId="77777777" w:rsidTr="00187776">
        <w:trPr>
          <w:trHeight w:val="330"/>
        </w:trPr>
        <w:tc>
          <w:tcPr>
            <w:tcW w:w="2577" w:type="dxa"/>
            <w:hideMark/>
          </w:tcPr>
          <w:p w14:paraId="75E25298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6878A6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18D47A2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A5E74D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1841B764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657"/>
        <w:gridCol w:w="1100"/>
      </w:tblGrid>
      <w:tr w:rsidR="00CD6015" w:rsidRPr="00DE377F" w14:paraId="291BB02E" w14:textId="77777777" w:rsidTr="00D053EA">
        <w:trPr>
          <w:trHeight w:val="328"/>
        </w:trPr>
        <w:tc>
          <w:tcPr>
            <w:tcW w:w="9288" w:type="dxa"/>
            <w:gridSpan w:val="5"/>
            <w:shd w:val="clear" w:color="auto" w:fill="00A1DE"/>
            <w:hideMark/>
          </w:tcPr>
          <w:p w14:paraId="2C252C27" w14:textId="77777777" w:rsidR="00CD6015" w:rsidRPr="00DE377F" w:rsidRDefault="00CD6015" w:rsidP="00B42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 veci žiadosti</w:t>
            </w:r>
            <w:r>
              <w:rPr>
                <w:b/>
                <w:bCs/>
              </w:rPr>
              <w:t>:</w:t>
            </w:r>
          </w:p>
        </w:tc>
      </w:tr>
      <w:tr w:rsidR="00CD6015" w:rsidRPr="00DE377F" w14:paraId="677FA545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642B0A6" w14:textId="54BE783E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9A330F">
              <w:rPr>
                <w:i/>
                <w:color w:val="00A1DE"/>
                <w:sz w:val="18"/>
                <w:szCs w:val="18"/>
              </w:rPr>
              <w:t>žiadateľ uvedie jednu alebo viac osôb</w:t>
            </w:r>
            <w:r w:rsidR="00680CA4">
              <w:rPr>
                <w:rStyle w:val="Odkaznapoznmkupodiarou"/>
                <w:i/>
                <w:color w:val="00A1DE"/>
                <w:sz w:val="18"/>
                <w:szCs w:val="18"/>
              </w:rPr>
              <w:footnoteReference w:id="2"/>
            </w:r>
            <w:r w:rsidRPr="009A330F">
              <w:rPr>
                <w:i/>
                <w:color w:val="00A1DE"/>
                <w:sz w:val="18"/>
                <w:szCs w:val="18"/>
              </w:rPr>
              <w:t>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04689209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6F4478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F2AA4D6" w14:textId="77777777" w:rsidTr="009A330F">
        <w:trPr>
          <w:trHeight w:val="330"/>
        </w:trPr>
        <w:tc>
          <w:tcPr>
            <w:tcW w:w="2470" w:type="dxa"/>
            <w:hideMark/>
          </w:tcPr>
          <w:p w14:paraId="3AB7192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1D4C6AE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17AEA85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657" w:type="dxa"/>
            <w:hideMark/>
          </w:tcPr>
          <w:p w14:paraId="227CEBD2" w14:textId="77777777" w:rsidR="00CD6015" w:rsidRPr="00DE377F" w:rsidRDefault="00CD6015" w:rsidP="009A330F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100" w:type="dxa"/>
          </w:tcPr>
          <w:p w14:paraId="2D6FA571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7BB43DA" w14:textId="77777777" w:rsidTr="009A330F">
        <w:trPr>
          <w:trHeight w:val="330"/>
        </w:trPr>
        <w:tc>
          <w:tcPr>
            <w:tcW w:w="2470" w:type="dxa"/>
            <w:hideMark/>
          </w:tcPr>
          <w:p w14:paraId="120275D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036F999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6B64F41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657" w:type="dxa"/>
            <w:hideMark/>
          </w:tcPr>
          <w:p w14:paraId="1AF4672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100" w:type="dxa"/>
          </w:tcPr>
          <w:p w14:paraId="2D260C86" w14:textId="13D00CC3" w:rsidR="00CD6015" w:rsidRPr="009A330F" w:rsidRDefault="00CD6015" w:rsidP="00A7202A">
            <w:pPr>
              <w:rPr>
                <w:bCs/>
                <w:i/>
                <w:sz w:val="18"/>
                <w:szCs w:val="18"/>
              </w:rPr>
            </w:pP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Prijímateľ </w:t>
            </w:r>
          </w:p>
        </w:tc>
      </w:tr>
      <w:tr w:rsidR="00CD6015" w:rsidRPr="00DE377F" w14:paraId="29A67008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626CD7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9A330F">
              <w:rPr>
                <w:i/>
                <w:color w:val="00A1DE"/>
                <w:sz w:val="18"/>
                <w:szCs w:val="18"/>
              </w:rPr>
              <w:t>Obec, PSČ, ulica, číslo</w:t>
            </w:r>
          </w:p>
        </w:tc>
      </w:tr>
      <w:tr w:rsidR="00CD6015" w:rsidRPr="00DE377F" w14:paraId="70525B9C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7124B62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86CC87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291513B" w14:textId="77777777" w:rsidR="00CD6015" w:rsidRDefault="00CD6015"/>
    <w:p w14:paraId="3BE60B17" w14:textId="77777777" w:rsidR="00D053EA" w:rsidRDefault="00D053E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6FAC1BD3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hideMark/>
          </w:tcPr>
          <w:p w14:paraId="03445637" w14:textId="77777777" w:rsidR="00F13119" w:rsidRPr="00DE377F" w:rsidRDefault="00CD6015" w:rsidP="0066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     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3"/>
            </w:r>
          </w:p>
        </w:tc>
      </w:tr>
      <w:tr w:rsidR="00F13119" w:rsidRPr="00DE377F" w14:paraId="7849E87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38B44F10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183A1C0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667D3EE" w14:textId="41CA3820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</w:p>
        </w:tc>
      </w:tr>
      <w:tr w:rsidR="00F13119" w:rsidRPr="00DE377F" w14:paraId="3CCF03A3" w14:textId="77777777" w:rsidTr="00F13119">
        <w:trPr>
          <w:trHeight w:val="330"/>
        </w:trPr>
        <w:tc>
          <w:tcPr>
            <w:tcW w:w="9288" w:type="dxa"/>
            <w:gridSpan w:val="4"/>
          </w:tcPr>
          <w:p w14:paraId="0851950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4F320449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CCB52B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132A9321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CDB467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3933294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635B1B4C" w14:textId="05D7F42D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</w:p>
        </w:tc>
      </w:tr>
      <w:tr w:rsidR="00F13119" w:rsidRPr="00DE377F" w14:paraId="7273F00F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7AC417A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4FCC7A12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36446262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4CD626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3CD941C1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87F0B16" w14:textId="48BF1FF0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</w:p>
        </w:tc>
      </w:tr>
      <w:tr w:rsidR="00F13119" w:rsidRPr="00DE377F" w14:paraId="78073373" w14:textId="77777777" w:rsidTr="00F13119">
        <w:trPr>
          <w:trHeight w:val="330"/>
        </w:trPr>
        <w:tc>
          <w:tcPr>
            <w:tcW w:w="2577" w:type="dxa"/>
            <w:hideMark/>
          </w:tcPr>
          <w:p w14:paraId="75BC5F34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69D42C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6A17B3E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A5E203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5069960C" w14:textId="77777777" w:rsidTr="00F13119">
        <w:trPr>
          <w:trHeight w:val="330"/>
        </w:trPr>
        <w:tc>
          <w:tcPr>
            <w:tcW w:w="2577" w:type="dxa"/>
            <w:hideMark/>
          </w:tcPr>
          <w:p w14:paraId="474DAF9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A556A5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09DDD14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1DB1FDF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40118609" w14:textId="77777777" w:rsidTr="00F13119">
        <w:trPr>
          <w:trHeight w:val="330"/>
        </w:trPr>
        <w:tc>
          <w:tcPr>
            <w:tcW w:w="2577" w:type="dxa"/>
            <w:hideMark/>
          </w:tcPr>
          <w:p w14:paraId="7DAE1A9B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1B3F9AC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7220AE0F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6AC26E6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7B4FD857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3A7392BA" w14:textId="77777777" w:rsidTr="00D053EA">
        <w:trPr>
          <w:trHeight w:val="330"/>
        </w:trPr>
        <w:tc>
          <w:tcPr>
            <w:tcW w:w="9288" w:type="dxa"/>
            <w:shd w:val="clear" w:color="auto" w:fill="00A1DE"/>
            <w:hideMark/>
          </w:tcPr>
          <w:p w14:paraId="412B6FFA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8615647" w14:textId="77777777" w:rsidTr="002A6EF9">
        <w:trPr>
          <w:trHeight w:val="315"/>
        </w:trPr>
        <w:tc>
          <w:tcPr>
            <w:tcW w:w="9288" w:type="dxa"/>
          </w:tcPr>
          <w:p w14:paraId="7ED0B94A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73AA926" w14:textId="77777777" w:rsidTr="002A6EF9">
        <w:trPr>
          <w:trHeight w:val="315"/>
        </w:trPr>
        <w:tc>
          <w:tcPr>
            <w:tcW w:w="9288" w:type="dxa"/>
          </w:tcPr>
          <w:p w14:paraId="3937A827" w14:textId="77777777" w:rsidR="006A1AFD" w:rsidRPr="009A330F" w:rsidRDefault="006A1AFD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63DF010B" w14:textId="77777777" w:rsidTr="002A6EF9">
        <w:trPr>
          <w:trHeight w:val="315"/>
        </w:trPr>
        <w:tc>
          <w:tcPr>
            <w:tcW w:w="9288" w:type="dxa"/>
          </w:tcPr>
          <w:p w14:paraId="1077ED80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65FFAE4E" w14:textId="77777777" w:rsidTr="002A6EF9">
        <w:trPr>
          <w:trHeight w:val="315"/>
        </w:trPr>
        <w:tc>
          <w:tcPr>
            <w:tcW w:w="9288" w:type="dxa"/>
          </w:tcPr>
          <w:p w14:paraId="7D37F003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4583AF6E" w14:textId="77777777" w:rsidTr="002A6EF9">
        <w:trPr>
          <w:trHeight w:val="315"/>
        </w:trPr>
        <w:tc>
          <w:tcPr>
            <w:tcW w:w="9288" w:type="dxa"/>
          </w:tcPr>
          <w:p w14:paraId="1CCED30F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C901794" w14:textId="77777777" w:rsidTr="002A6EF9">
        <w:trPr>
          <w:trHeight w:val="315"/>
        </w:trPr>
        <w:tc>
          <w:tcPr>
            <w:tcW w:w="9288" w:type="dxa"/>
          </w:tcPr>
          <w:p w14:paraId="67EDE5A7" w14:textId="77777777" w:rsidR="006A1AFD" w:rsidRPr="009A330F" w:rsidRDefault="006A1AFD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  <w:r w:rsidR="008A293F" w:rsidRPr="009A330F">
              <w:rPr>
                <w:rStyle w:val="Odkaznapoznmkupodiarou"/>
                <w:i/>
                <w:color w:val="00A1DE"/>
                <w:sz w:val="18"/>
                <w:szCs w:val="18"/>
              </w:rPr>
              <w:footnoteReference w:id="4"/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E24C717" w14:textId="77777777" w:rsidTr="00231C62">
        <w:trPr>
          <w:trHeight w:val="315"/>
        </w:trPr>
        <w:tc>
          <w:tcPr>
            <w:tcW w:w="9288" w:type="dxa"/>
          </w:tcPr>
          <w:p w14:paraId="2EE54F6D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33220CB8" w14:textId="77777777" w:rsidTr="00231C62">
        <w:trPr>
          <w:trHeight w:val="315"/>
        </w:trPr>
        <w:tc>
          <w:tcPr>
            <w:tcW w:w="9288" w:type="dxa"/>
          </w:tcPr>
          <w:p w14:paraId="53F68390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36392A74" w14:textId="77777777" w:rsidTr="002A6EF9">
        <w:trPr>
          <w:trHeight w:val="315"/>
        </w:trPr>
        <w:tc>
          <w:tcPr>
            <w:tcW w:w="9288" w:type="dxa"/>
          </w:tcPr>
          <w:p w14:paraId="3C4ECDC7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0D022CCF" w14:textId="77777777" w:rsidTr="002A6EF9">
        <w:trPr>
          <w:trHeight w:val="315"/>
        </w:trPr>
        <w:tc>
          <w:tcPr>
            <w:tcW w:w="9288" w:type="dxa"/>
          </w:tcPr>
          <w:p w14:paraId="4A1E71D7" w14:textId="77777777" w:rsidR="00340992" w:rsidRPr="009A330F" w:rsidRDefault="00340992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340992" w:rsidRPr="00DE377F" w14:paraId="1EC808A8" w14:textId="77777777" w:rsidTr="002A6EF9">
        <w:trPr>
          <w:trHeight w:val="315"/>
        </w:trPr>
        <w:tc>
          <w:tcPr>
            <w:tcW w:w="9288" w:type="dxa"/>
          </w:tcPr>
          <w:p w14:paraId="277DC3AA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6AFE9388" w14:textId="77777777" w:rsidTr="002A6EF9">
        <w:trPr>
          <w:trHeight w:val="315"/>
        </w:trPr>
        <w:tc>
          <w:tcPr>
            <w:tcW w:w="9288" w:type="dxa"/>
          </w:tcPr>
          <w:p w14:paraId="7B00DBD6" w14:textId="77777777" w:rsidR="00340992" w:rsidRPr="009A330F" w:rsidRDefault="00340992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DE377F" w14:paraId="07E58A88" w14:textId="77777777" w:rsidTr="00231C62">
        <w:trPr>
          <w:trHeight w:val="315"/>
        </w:trPr>
        <w:tc>
          <w:tcPr>
            <w:tcW w:w="9288" w:type="dxa"/>
            <w:hideMark/>
          </w:tcPr>
          <w:p w14:paraId="436EACB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0006E51D" w14:textId="77777777" w:rsidTr="00231C62">
        <w:trPr>
          <w:trHeight w:val="330"/>
        </w:trPr>
        <w:tc>
          <w:tcPr>
            <w:tcW w:w="9288" w:type="dxa"/>
            <w:hideMark/>
          </w:tcPr>
          <w:p w14:paraId="0C003BE8" w14:textId="50C21C89" w:rsidR="00DE377F" w:rsidRPr="009A330F" w:rsidRDefault="00DE377F" w:rsidP="006968B4">
            <w:pPr>
              <w:rPr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Rozvinuté / Menej rozvinuté</w:t>
            </w:r>
            <w:r w:rsidR="002F393A" w:rsidRPr="009A330F">
              <w:rPr>
                <w:i/>
                <w:color w:val="00A1DE"/>
              </w:rPr>
              <w:t xml:space="preserve"> </w:t>
            </w:r>
          </w:p>
        </w:tc>
      </w:tr>
      <w:tr w:rsidR="00DE377F" w:rsidRPr="00DE377F" w14:paraId="6E4DDB99" w14:textId="77777777" w:rsidTr="00231C62">
        <w:trPr>
          <w:trHeight w:val="315"/>
        </w:trPr>
        <w:tc>
          <w:tcPr>
            <w:tcW w:w="9288" w:type="dxa"/>
            <w:hideMark/>
          </w:tcPr>
          <w:p w14:paraId="239034FF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4647676D" w14:textId="77777777" w:rsidTr="00231C62">
        <w:trPr>
          <w:trHeight w:val="330"/>
        </w:trPr>
        <w:tc>
          <w:tcPr>
            <w:tcW w:w="9288" w:type="dxa"/>
            <w:hideMark/>
          </w:tcPr>
          <w:p w14:paraId="3BEE7691" w14:textId="77777777" w:rsidR="00DE377F" w:rsidRPr="009A330F" w:rsidRDefault="002F393A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číselníka</w:t>
            </w:r>
          </w:p>
        </w:tc>
      </w:tr>
      <w:tr w:rsidR="00DE377F" w:rsidRPr="00DE377F" w14:paraId="073FB2B3" w14:textId="77777777" w:rsidTr="00231C62">
        <w:trPr>
          <w:trHeight w:val="315"/>
        </w:trPr>
        <w:tc>
          <w:tcPr>
            <w:tcW w:w="9288" w:type="dxa"/>
            <w:hideMark/>
          </w:tcPr>
          <w:p w14:paraId="3C5796C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5D3F65DA" w14:textId="77777777" w:rsidTr="00231C62">
        <w:trPr>
          <w:trHeight w:val="330"/>
        </w:trPr>
        <w:tc>
          <w:tcPr>
            <w:tcW w:w="9288" w:type="dxa"/>
            <w:hideMark/>
          </w:tcPr>
          <w:p w14:paraId="31B73A2C" w14:textId="77777777" w:rsidR="00DE377F" w:rsidRPr="009A330F" w:rsidRDefault="002F393A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DE377F" w:rsidRPr="009A330F">
              <w:rPr>
                <w:i/>
                <w:color w:val="00A1DE"/>
                <w:sz w:val="18"/>
                <w:szCs w:val="18"/>
              </w:rPr>
              <w:t>ýber z číselníka Hospodárskych činností</w:t>
            </w:r>
          </w:p>
        </w:tc>
      </w:tr>
      <w:tr w:rsidR="00DE377F" w:rsidRPr="00DE377F" w14:paraId="1C6D6047" w14:textId="77777777" w:rsidTr="00231C62">
        <w:trPr>
          <w:trHeight w:val="315"/>
        </w:trPr>
        <w:tc>
          <w:tcPr>
            <w:tcW w:w="9288" w:type="dxa"/>
            <w:hideMark/>
          </w:tcPr>
          <w:p w14:paraId="64333B0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</w:p>
        </w:tc>
      </w:tr>
      <w:tr w:rsidR="00DE377F" w:rsidRPr="00DE377F" w14:paraId="1FC84F5D" w14:textId="77777777" w:rsidTr="00231C62">
        <w:trPr>
          <w:trHeight w:val="330"/>
        </w:trPr>
        <w:tc>
          <w:tcPr>
            <w:tcW w:w="9288" w:type="dxa"/>
            <w:hideMark/>
          </w:tcPr>
          <w:p w14:paraId="2B13559E" w14:textId="77777777" w:rsidR="00DE377F" w:rsidRPr="009A330F" w:rsidRDefault="002F393A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DE377F" w:rsidRPr="009A330F">
              <w:rPr>
                <w:i/>
                <w:color w:val="00A1DE"/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32551A12" w14:textId="77777777" w:rsidTr="00231C62">
        <w:trPr>
          <w:trHeight w:val="330"/>
        </w:trPr>
        <w:tc>
          <w:tcPr>
            <w:tcW w:w="9288" w:type="dxa"/>
          </w:tcPr>
          <w:p w14:paraId="629968C4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7A6AA4FD" w14:textId="77777777" w:rsidTr="00231C62">
        <w:trPr>
          <w:trHeight w:val="330"/>
        </w:trPr>
        <w:tc>
          <w:tcPr>
            <w:tcW w:w="9288" w:type="dxa"/>
          </w:tcPr>
          <w:p w14:paraId="05D5E97A" w14:textId="77777777" w:rsidR="008D6D59" w:rsidRPr="009A330F" w:rsidRDefault="00C213B4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číselníka</w:t>
            </w:r>
          </w:p>
        </w:tc>
      </w:tr>
      <w:tr w:rsidR="002A6EF9" w:rsidRPr="002A6EF9" w14:paraId="3FDE9313" w14:textId="77777777" w:rsidTr="00231C62">
        <w:trPr>
          <w:trHeight w:val="330"/>
        </w:trPr>
        <w:tc>
          <w:tcPr>
            <w:tcW w:w="9288" w:type="dxa"/>
          </w:tcPr>
          <w:p w14:paraId="68487C89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áno/nie</w:t>
            </w:r>
          </w:p>
        </w:tc>
      </w:tr>
      <w:tr w:rsidR="002A6EF9" w:rsidRPr="002A6EF9" w14:paraId="674F99B0" w14:textId="77777777" w:rsidTr="00231C62">
        <w:trPr>
          <w:trHeight w:val="330"/>
        </w:trPr>
        <w:tc>
          <w:tcPr>
            <w:tcW w:w="9288" w:type="dxa"/>
          </w:tcPr>
          <w:p w14:paraId="58BD0AAE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áno/nie</w:t>
            </w:r>
          </w:p>
        </w:tc>
      </w:tr>
      <w:tr w:rsidR="00393BEF" w:rsidRPr="002A6EF9" w14:paraId="56AA338E" w14:textId="77777777" w:rsidTr="002A6EF9">
        <w:trPr>
          <w:trHeight w:val="330"/>
        </w:trPr>
        <w:tc>
          <w:tcPr>
            <w:tcW w:w="9288" w:type="dxa"/>
          </w:tcPr>
          <w:p w14:paraId="73C7E507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</w:p>
        </w:tc>
      </w:tr>
      <w:tr w:rsidR="00393BEF" w:rsidRPr="002A6EF9" w14:paraId="4830A994" w14:textId="77777777" w:rsidTr="002A6EF9">
        <w:trPr>
          <w:trHeight w:val="330"/>
        </w:trPr>
        <w:tc>
          <w:tcPr>
            <w:tcW w:w="9288" w:type="dxa"/>
          </w:tcPr>
          <w:p w14:paraId="5A88ABB8" w14:textId="77777777" w:rsidR="00393BEF" w:rsidRPr="009A330F" w:rsidRDefault="00393BEF">
            <w:pPr>
              <w:rPr>
                <w:b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5D6276A6" w14:textId="77777777" w:rsidTr="002A6EF9">
        <w:trPr>
          <w:trHeight w:val="330"/>
        </w:trPr>
        <w:tc>
          <w:tcPr>
            <w:tcW w:w="9288" w:type="dxa"/>
          </w:tcPr>
          <w:p w14:paraId="0DE676A6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9A330F" w:rsidRPr="009A330F" w14:paraId="040F6ED2" w14:textId="77777777" w:rsidTr="009A330F">
        <w:trPr>
          <w:trHeight w:val="1584"/>
        </w:trPr>
        <w:tc>
          <w:tcPr>
            <w:tcW w:w="9288" w:type="dxa"/>
          </w:tcPr>
          <w:p w14:paraId="256EAEED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2396DCD" w14:textId="77777777" w:rsidR="00393BEF" w:rsidRPr="009A330F" w:rsidRDefault="00393BEF" w:rsidP="00393BEF">
            <w:pPr>
              <w:rPr>
                <w:i/>
                <w:iCs/>
                <w:color w:val="00A1DE"/>
                <w:sz w:val="18"/>
                <w:szCs w:val="18"/>
              </w:rPr>
            </w:pPr>
            <w:r w:rsidRPr="009A330F">
              <w:rPr>
                <w:i/>
                <w:iCs/>
                <w:color w:val="00A1DE"/>
                <w:sz w:val="18"/>
                <w:szCs w:val="18"/>
              </w:rPr>
              <w:t>Projekt je priamo zameraný na znevýhodnené skupiny.</w:t>
            </w:r>
          </w:p>
          <w:p w14:paraId="103611B0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</w:p>
          <w:p w14:paraId="055159F8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1CF52815" w14:textId="77777777" w:rsidR="00393BEF" w:rsidRPr="009A330F" w:rsidRDefault="00393BEF" w:rsidP="00393BEF">
            <w:pPr>
              <w:rPr>
                <w:b/>
                <w:i/>
                <w:color w:val="00A1DE"/>
              </w:rPr>
            </w:pPr>
            <w:r w:rsidRPr="009A330F">
              <w:rPr>
                <w:i/>
                <w:iCs/>
                <w:color w:val="00A1DE"/>
                <w:sz w:val="18"/>
                <w:szCs w:val="18"/>
              </w:rPr>
              <w:t>Projekt je v súlade s princípom podpory rovnosti mužov a žien a nediskriminácia.</w:t>
            </w:r>
          </w:p>
        </w:tc>
      </w:tr>
    </w:tbl>
    <w:p w14:paraId="5F1B22D0" w14:textId="77777777" w:rsidR="00DE377F" w:rsidRPr="009A330F" w:rsidRDefault="00DE377F">
      <w:pPr>
        <w:rPr>
          <w:i/>
          <w:color w:val="00A1DE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16CE6745" w14:textId="77777777" w:rsidTr="00D053EA">
        <w:trPr>
          <w:trHeight w:val="1890"/>
        </w:trPr>
        <w:tc>
          <w:tcPr>
            <w:tcW w:w="9301" w:type="dxa"/>
            <w:gridSpan w:val="5"/>
            <w:shd w:val="clear" w:color="auto" w:fill="00A1DE"/>
            <w:hideMark/>
          </w:tcPr>
          <w:p w14:paraId="2F136C11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17258E3D" w14:textId="77777777" w:rsidR="00DE377F" w:rsidRPr="009A330F" w:rsidRDefault="002F393A" w:rsidP="002F393A">
            <w:pPr>
              <w:rPr>
                <w:b/>
                <w:bCs/>
                <w:i/>
                <w:sz w:val="18"/>
                <w:szCs w:val="18"/>
              </w:rPr>
            </w:pPr>
            <w:r w:rsidRPr="009A330F">
              <w:rPr>
                <w:i/>
                <w:sz w:val="18"/>
                <w:szCs w:val="18"/>
              </w:rPr>
              <w:t>Ž</w:t>
            </w:r>
            <w:r w:rsidR="00DE377F" w:rsidRPr="009A330F">
              <w:rPr>
                <w:i/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9A330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E377F" w:rsidRPr="009A330F">
              <w:rPr>
                <w:i/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 w:rsidRPr="009A330F">
              <w:rPr>
                <w:i/>
                <w:sz w:val="18"/>
                <w:szCs w:val="18"/>
              </w:rPr>
              <w:t>tupy</w:t>
            </w:r>
            <w:r w:rsidR="00DE377F" w:rsidRPr="009A330F">
              <w:rPr>
                <w:i/>
                <w:sz w:val="18"/>
                <w:szCs w:val="18"/>
              </w:rPr>
              <w:t xml:space="preserve"> investičných aktivít projektu.</w:t>
            </w:r>
            <w:r w:rsidR="00DE377F" w:rsidRPr="009A330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E377F" w:rsidRPr="009A330F">
              <w:rPr>
                <w:i/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9A330F">
              <w:rPr>
                <w:i/>
                <w:sz w:val="18"/>
                <w:szCs w:val="18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DE377F" w14:paraId="1E50B834" w14:textId="77777777" w:rsidTr="00231C62">
        <w:trPr>
          <w:trHeight w:val="425"/>
        </w:trPr>
        <w:tc>
          <w:tcPr>
            <w:tcW w:w="630" w:type="dxa"/>
            <w:hideMark/>
          </w:tcPr>
          <w:p w14:paraId="075C82E2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0315D027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76DF168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6770E368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70D108EF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2C9883B" w14:textId="77777777" w:rsidTr="00231C62">
        <w:trPr>
          <w:trHeight w:val="330"/>
        </w:trPr>
        <w:tc>
          <w:tcPr>
            <w:tcW w:w="630" w:type="dxa"/>
            <w:hideMark/>
          </w:tcPr>
          <w:p w14:paraId="19B774A4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E02719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ECBDE8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5E23ED5A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355848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87C15D4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6800BDE" w14:textId="77777777" w:rsidTr="00D053EA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00A1DE"/>
            <w:hideMark/>
          </w:tcPr>
          <w:p w14:paraId="3B5E2A0D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46A967DF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195400A5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401DD8FA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6C02BD1C" w14:textId="77777777" w:rsidR="00346F2F" w:rsidRPr="009A330F" w:rsidRDefault="00346F2F" w:rsidP="000C0D6B">
            <w:pPr>
              <w:rPr>
                <w:b/>
                <w:bCs/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 xml:space="preserve"> stručne 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obsah projektu 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>–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abstrakt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 w:rsidRPr="009A330F">
              <w:rPr>
                <w:i/>
                <w:color w:val="00A1DE"/>
              </w:rPr>
              <w:t xml:space="preserve"> 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Obsah projektu obsahuje stručnú informáciu o cieľoch projektu, aktivitách, cieľovej skupine (ak relevantné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>)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, mieste realizácie a merateľných ukazovateľoch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 xml:space="preserve"> projektu</w:t>
            </w:r>
            <w:r w:rsidR="00285FFB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(</w:t>
            </w:r>
            <w:r w:rsidR="00285FFB" w:rsidRPr="009A330F">
              <w:rPr>
                <w:i/>
                <w:color w:val="00A1DE"/>
                <w:sz w:val="18"/>
                <w:szCs w:val="18"/>
              </w:rPr>
              <w:t>max. 2000 znakov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)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</w:p>
        </w:tc>
      </w:tr>
      <w:tr w:rsidR="00DE377F" w:rsidRPr="00DE377F" w14:paraId="7C114E9D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419C7C2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47296C8B" w14:textId="77777777" w:rsidTr="00DE377F">
        <w:trPr>
          <w:trHeight w:val="330"/>
        </w:trPr>
        <w:tc>
          <w:tcPr>
            <w:tcW w:w="9288" w:type="dxa"/>
            <w:hideMark/>
          </w:tcPr>
          <w:p w14:paraId="3F01E7E1" w14:textId="77777777" w:rsidR="00DE377F" w:rsidRPr="009A330F" w:rsidRDefault="00DE377F" w:rsidP="002C4D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 východiskovú situáciu vo vzťahu k navrhovanému projektu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>, resp. vstupoch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ktoré ovplyvňujú realizáciu projektu</w:t>
            </w:r>
            <w:r w:rsidR="00725DEA">
              <w:rPr>
                <w:i/>
                <w:color w:val="00A1DE"/>
                <w:sz w:val="18"/>
                <w:szCs w:val="18"/>
              </w:rPr>
              <w:t xml:space="preserve"> a identifikovanie aktivít projektu.</w:t>
            </w:r>
          </w:p>
        </w:tc>
      </w:tr>
      <w:tr w:rsidR="00DE377F" w:rsidRPr="00DE377F" w14:paraId="7DF01C79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B35E71E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1C5E86B7" w14:textId="77777777" w:rsidTr="00DE377F">
        <w:trPr>
          <w:trHeight w:val="330"/>
        </w:trPr>
        <w:tc>
          <w:tcPr>
            <w:tcW w:w="9288" w:type="dxa"/>
            <w:hideMark/>
          </w:tcPr>
          <w:p w14:paraId="7F813F18" w14:textId="77777777" w:rsidR="00DE377F" w:rsidRPr="009A330F" w:rsidRDefault="002C4DEF" w:rsidP="00A23BE3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 spôsob realizácie aktivít projektu, vrátane vhodnosti navrhovaných aktivít s ohľadom na očakávané výsledky</w:t>
            </w:r>
            <w:r w:rsidR="00A23BE3" w:rsidRPr="009A330F">
              <w:rPr>
                <w:i/>
                <w:color w:val="00A1DE"/>
                <w:sz w:val="18"/>
                <w:szCs w:val="18"/>
              </w:rPr>
              <w:t>. V prípade relevantnosti, žiadateľ zahrnie do predmetnej časti aj popis súladu realizácie projektu s regionálnymi stratégiami a koncepciami</w:t>
            </w:r>
            <w:r w:rsidRPr="009A330F" w:rsidDel="00EE27A6">
              <w:rPr>
                <w:i/>
                <w:color w:val="00A1DE"/>
                <w:sz w:val="18"/>
                <w:szCs w:val="18"/>
              </w:rPr>
              <w:t xml:space="preserve"> </w:t>
            </w:r>
          </w:p>
        </w:tc>
      </w:tr>
      <w:tr w:rsidR="00DE377F" w:rsidRPr="00DE377F" w14:paraId="7633854B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7162CBDB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1E9EA387" w14:textId="77777777" w:rsidTr="00DE377F">
        <w:trPr>
          <w:trHeight w:val="330"/>
        </w:trPr>
        <w:tc>
          <w:tcPr>
            <w:tcW w:w="9288" w:type="dxa"/>
            <w:hideMark/>
          </w:tcPr>
          <w:p w14:paraId="318D8E73" w14:textId="77777777" w:rsidR="00DE377F" w:rsidRPr="009A330F" w:rsidRDefault="00DE377F" w:rsidP="0005058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popíše </w:t>
            </w:r>
            <w:r w:rsidR="00050586" w:rsidRPr="009A330F">
              <w:rPr>
                <w:i/>
                <w:color w:val="00A1DE"/>
                <w:sz w:val="18"/>
                <w:szCs w:val="18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DE377F" w14:paraId="204A45BD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46F42C0A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3DD020D7" w14:textId="77777777" w:rsidTr="00DE377F">
        <w:trPr>
          <w:trHeight w:val="330"/>
        </w:trPr>
        <w:tc>
          <w:tcPr>
            <w:tcW w:w="9288" w:type="dxa"/>
          </w:tcPr>
          <w:p w14:paraId="5C622FC9" w14:textId="77777777" w:rsidR="002C4DEF" w:rsidRPr="009A330F" w:rsidRDefault="0005058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popis za účelom posúdenia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7488A461" w14:textId="77777777" w:rsidR="004D25E1" w:rsidRDefault="004D25E1"/>
    <w:p w14:paraId="391719FF" w14:textId="77777777" w:rsidR="008A293F" w:rsidRDefault="008A293F"/>
    <w:p w14:paraId="464D0FBF" w14:textId="77777777" w:rsidR="008A293F" w:rsidRDefault="008A293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5A116C2E" w14:textId="77777777" w:rsidTr="00D053EA">
        <w:trPr>
          <w:trHeight w:val="330"/>
        </w:trPr>
        <w:tc>
          <w:tcPr>
            <w:tcW w:w="14620" w:type="dxa"/>
            <w:shd w:val="clear" w:color="auto" w:fill="00A1DE"/>
            <w:hideMark/>
          </w:tcPr>
          <w:p w14:paraId="1561F080" w14:textId="77777777" w:rsidR="004D25E1" w:rsidRPr="00D053EA" w:rsidRDefault="00EA6606" w:rsidP="00EA6606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t xml:space="preserve">8.      Popis cieľovej skupiny </w:t>
            </w:r>
          </w:p>
          <w:p w14:paraId="6954175E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</w:p>
        </w:tc>
      </w:tr>
      <w:tr w:rsidR="00EA6606" w:rsidRPr="000F1FA7" w14:paraId="09617416" w14:textId="77777777" w:rsidTr="009A330F">
        <w:trPr>
          <w:trHeight w:val="624"/>
        </w:trPr>
        <w:tc>
          <w:tcPr>
            <w:tcW w:w="14620" w:type="dxa"/>
            <w:hideMark/>
          </w:tcPr>
          <w:p w14:paraId="6970044A" w14:textId="61E2E5FC" w:rsidR="00EA6606" w:rsidRPr="000F1FA7" w:rsidRDefault="00EC791C" w:rsidP="00EC791C">
            <w:pPr>
              <w:rPr>
                <w:i/>
                <w:color w:val="00A1DE"/>
                <w:sz w:val="18"/>
                <w:szCs w:val="18"/>
              </w:rPr>
            </w:pPr>
            <w:r w:rsidRPr="00EC791C">
              <w:rPr>
                <w:i/>
                <w:color w:val="00A1DE"/>
                <w:sz w:val="18"/>
                <w:szCs w:val="18"/>
              </w:rPr>
              <w:t>Žiadateľ vyberie identifikáciu cieľovej skupiny, ktorá bude priamo zapojená do realizácie projektu a ktorá bude priamo profitovať z realizácie navrhovaného projektu z číselníka definovaného RO.</w:t>
            </w:r>
          </w:p>
        </w:tc>
      </w:tr>
    </w:tbl>
    <w:p w14:paraId="7AAF245D" w14:textId="77777777" w:rsidR="007E285C" w:rsidRPr="000F1FA7" w:rsidRDefault="007E285C" w:rsidP="000F1FA7">
      <w:pPr>
        <w:spacing w:before="120" w:after="0" w:line="240" w:lineRule="auto"/>
        <w:rPr>
          <w:i/>
          <w:color w:val="00A1DE"/>
          <w:sz w:val="18"/>
          <w:szCs w:val="18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705BF4EE" w14:textId="77777777" w:rsidTr="00D053EA">
        <w:trPr>
          <w:trHeight w:val="630"/>
        </w:trPr>
        <w:tc>
          <w:tcPr>
            <w:tcW w:w="9288" w:type="dxa"/>
            <w:gridSpan w:val="5"/>
            <w:shd w:val="clear" w:color="auto" w:fill="00A1DE"/>
            <w:hideMark/>
          </w:tcPr>
          <w:p w14:paraId="2C1302B7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9.  Harmonogram realizácie aktivít:</w:t>
            </w:r>
          </w:p>
        </w:tc>
      </w:tr>
      <w:tr w:rsidR="00570367" w:rsidRPr="00F74B96" w14:paraId="0E856E20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12D02F1F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="00D053EA">
              <w:rPr>
                <w:b/>
                <w:bCs/>
              </w:rPr>
              <w:br/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57AC7806" w14:textId="77777777" w:rsidR="00570367" w:rsidRPr="009A330F" w:rsidRDefault="00570367" w:rsidP="00570367">
            <w:pPr>
              <w:jc w:val="left"/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Automaticky vyplnené </w:t>
            </w:r>
          </w:p>
        </w:tc>
      </w:tr>
      <w:tr w:rsidR="00570367" w:rsidRPr="00F74B96" w14:paraId="609B47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FDE8357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06615F8D" w14:textId="3206C913" w:rsidR="00570367" w:rsidRPr="009A330F" w:rsidRDefault="00A7202A" w:rsidP="0087392D">
            <w:pPr>
              <w:rPr>
                <w:b/>
                <w:bCs/>
                <w:i/>
              </w:rPr>
            </w:pPr>
            <w:r>
              <w:rPr>
                <w:i/>
                <w:color w:val="00A1DE"/>
                <w:sz w:val="18"/>
                <w:szCs w:val="18"/>
              </w:rPr>
              <w:t>(žiadateľ</w:t>
            </w:r>
            <w:r w:rsidR="00570367" w:rsidRPr="009A330F">
              <w:rPr>
                <w:i/>
                <w:color w:val="00A1DE"/>
                <w:sz w:val="18"/>
                <w:szCs w:val="18"/>
              </w:rPr>
              <w:t>)</w:t>
            </w:r>
          </w:p>
        </w:tc>
      </w:tr>
      <w:tr w:rsidR="00570367" w:rsidRPr="00F74B96" w14:paraId="59F52601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40135BA2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41AF3709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79DF1E4C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7F9A352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37A75D1D" w14:textId="77777777" w:rsidTr="00570367">
        <w:trPr>
          <w:trHeight w:val="712"/>
        </w:trPr>
        <w:tc>
          <w:tcPr>
            <w:tcW w:w="2222" w:type="dxa"/>
            <w:hideMark/>
          </w:tcPr>
          <w:p w14:paraId="2CBFC74F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hlavné aktivity projektu.</w:t>
            </w:r>
          </w:p>
          <w:p w14:paraId="544DFE76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4F27C9C3" w14:textId="77777777" w:rsidR="00570367" w:rsidRPr="00F00752" w:rsidRDefault="00570367" w:rsidP="00D053EA">
            <w:pPr>
              <w:jc w:val="left"/>
              <w:rPr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Jedna hlavná aktivita projektu môže byť priradená iba k jednému </w:t>
            </w:r>
            <w:r w:rsidRPr="009A330F">
              <w:rPr>
                <w:b/>
                <w:i/>
                <w:color w:val="00A1DE"/>
                <w:sz w:val="18"/>
                <w:szCs w:val="18"/>
              </w:rPr>
              <w:t>typu aktivít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. Jeden </w:t>
            </w:r>
            <w:r w:rsidRPr="009A330F">
              <w:rPr>
                <w:b/>
                <w:i/>
                <w:color w:val="00A1DE"/>
                <w:sz w:val="18"/>
                <w:szCs w:val="18"/>
              </w:rPr>
              <w:t>typ aktivity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44740FF6" w14:textId="77777777" w:rsidR="00570367" w:rsidRPr="009A330F" w:rsidRDefault="00570367" w:rsidP="00D053EA">
            <w:pPr>
              <w:jc w:val="left"/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33952D34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7CF3FFC0" w14:textId="77777777" w:rsidR="00570367" w:rsidRPr="009A330F" w:rsidRDefault="00570367" w:rsidP="00D053EA">
            <w:pPr>
              <w:jc w:val="left"/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4FC28DC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AABFED3" w14:textId="77777777" w:rsidR="00570367" w:rsidRPr="00F74B96" w:rsidRDefault="00570367" w:rsidP="00D053EA">
            <w:pPr>
              <w:jc w:val="left"/>
            </w:pPr>
            <w:r w:rsidRPr="00CB474A">
              <w:rPr>
                <w:b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35B9D9A" w14:textId="77777777" w:rsidR="00570367" w:rsidRPr="00F74B96" w:rsidRDefault="00570367" w:rsidP="00D053EA">
            <w:pPr>
              <w:jc w:val="left"/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0CB9D239" w14:textId="77777777" w:rsidR="00570367" w:rsidRPr="00F74B96" w:rsidRDefault="00570367" w:rsidP="00D053EA">
            <w:pPr>
              <w:jc w:val="left"/>
            </w:pPr>
          </w:p>
        </w:tc>
      </w:tr>
      <w:tr w:rsidR="00570367" w:rsidRPr="00F74B96" w14:paraId="455E2680" w14:textId="77777777" w:rsidTr="00570367">
        <w:trPr>
          <w:trHeight w:val="712"/>
        </w:trPr>
        <w:tc>
          <w:tcPr>
            <w:tcW w:w="3794" w:type="dxa"/>
            <w:gridSpan w:val="2"/>
          </w:tcPr>
          <w:p w14:paraId="75C6DB0B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Predvyplnená len 1 Aktivita - "Podporné aktivity" </w:t>
            </w:r>
          </w:p>
          <w:p w14:paraId="68CE3293" w14:textId="77777777" w:rsidR="00570367" w:rsidRPr="009A330F" w:rsidRDefault="00570367" w:rsidP="00D053EA">
            <w:pPr>
              <w:jc w:val="left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49771BBA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796F7EBE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47F7D07F" w14:textId="77777777" w:rsidR="00570367" w:rsidRDefault="00570367"/>
    <w:p w14:paraId="0906635E" w14:textId="77777777" w:rsidR="00570367" w:rsidRDefault="00570367"/>
    <w:p w14:paraId="551ECEB6" w14:textId="77777777" w:rsidR="007E285C" w:rsidRDefault="007E285C">
      <w:pPr>
        <w:sectPr w:rsidR="007E285C" w:rsidSect="00C75A0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ECF37C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362EE4D9" w14:textId="77777777" w:rsidTr="00D053EA">
        <w:trPr>
          <w:trHeight w:val="146"/>
        </w:trPr>
        <w:tc>
          <w:tcPr>
            <w:tcW w:w="13729" w:type="dxa"/>
            <w:gridSpan w:val="6"/>
            <w:shd w:val="clear" w:color="auto" w:fill="00A1DE"/>
          </w:tcPr>
          <w:p w14:paraId="3245ADF2" w14:textId="77777777" w:rsidR="007E285C" w:rsidRPr="00340D3A" w:rsidRDefault="007E285C" w:rsidP="00545797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10.</w:t>
            </w:r>
            <w:r w:rsidR="00A154A6" w:rsidRPr="00D053EA">
              <w:rPr>
                <w:b/>
                <w:bCs/>
                <w:color w:val="FFFFFF" w:themeColor="background1"/>
              </w:rPr>
              <w:t>1.</w:t>
            </w:r>
            <w:r w:rsidRPr="00D053EA">
              <w:rPr>
                <w:b/>
                <w:bCs/>
                <w:color w:val="FFFFFF" w:themeColor="background1"/>
              </w:rPr>
              <w:t xml:space="preserve">    Aktivity projektu a očakávané </w:t>
            </w:r>
            <w:r w:rsidR="00545797" w:rsidRPr="00D053EA">
              <w:rPr>
                <w:b/>
                <w:bCs/>
                <w:color w:val="FFFFFF" w:themeColor="background1"/>
              </w:rPr>
              <w:t>merateľné ukazovatele</w:t>
            </w:r>
            <w:r w:rsidRPr="00D053EA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3F1257" w:rsidRPr="00F74B96" w14:paraId="6EB2F4E8" w14:textId="77777777" w:rsidTr="003F1257">
        <w:trPr>
          <w:trHeight w:val="630"/>
        </w:trPr>
        <w:tc>
          <w:tcPr>
            <w:tcW w:w="13729" w:type="dxa"/>
            <w:gridSpan w:val="6"/>
          </w:tcPr>
          <w:p w14:paraId="400E1AB2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7822EB8A" w14:textId="6E089062" w:rsidR="003F1257" w:rsidRPr="009A330F" w:rsidRDefault="003F1257" w:rsidP="00A7202A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(žiadateľ)</w:t>
            </w:r>
          </w:p>
        </w:tc>
      </w:tr>
      <w:tr w:rsidR="00B10209" w:rsidRPr="00340D3A" w14:paraId="24C48AF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626A5826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>v súlade s podmienkami oprávnenosti aktivít vo výzve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 xml:space="preserve"> (automaticky </w:t>
            </w:r>
            <w:r w:rsidR="00CE28B6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716043B5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314D5F1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Žiadateľ uvedie hlavné aktivity projektu, ktoré navrhuje realizovať</w:t>
            </w:r>
            <w:r w:rsidR="00713950" w:rsidRPr="009A330F">
              <w:rPr>
                <w:i/>
                <w:color w:val="00A1DE"/>
                <w:sz w:val="18"/>
                <w:szCs w:val="18"/>
              </w:rPr>
              <w:t xml:space="preserve">. </w:t>
            </w:r>
            <w:r w:rsidRPr="009A330F">
              <w:rPr>
                <w:i/>
                <w:color w:val="00A1DE"/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9A330F">
              <w:rPr>
                <w:i/>
                <w:color w:val="00A1DE"/>
                <w:sz w:val="18"/>
                <w:szCs w:val="18"/>
              </w:rPr>
              <w:t xml:space="preserve"> (automaticky </w:t>
            </w:r>
            <w:r w:rsidR="00CE28B6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F01634" w:rsidRPr="009A330F">
              <w:rPr>
                <w:i/>
                <w:color w:val="00A1DE"/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7E6D9DB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51269B2" w14:textId="77777777" w:rsidR="007E285C" w:rsidRPr="00D03613" w:rsidRDefault="007E285C" w:rsidP="00C47274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Automatic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 xml:space="preserve">ky </w:t>
            </w:r>
            <w:r w:rsidR="00C47274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>s ohľadom na vybraný typ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aktivity</w:t>
            </w:r>
          </w:p>
        </w:tc>
      </w:tr>
      <w:tr w:rsidR="007E285C" w:rsidRPr="00CB474A" w14:paraId="597041E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4E485D55" w14:textId="0A6A580A" w:rsidR="007E285C" w:rsidRPr="009A330F" w:rsidRDefault="00545797" w:rsidP="006968B4">
            <w:pPr>
              <w:rPr>
                <w:i/>
                <w:color w:val="00A1DE"/>
              </w:rPr>
            </w:pPr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Žiadateľ vyberie relevantné </w:t>
            </w:r>
            <w:r w:rsidR="00B107D1" w:rsidRPr="009A330F">
              <w:rPr>
                <w:i/>
                <w:color w:val="00A1DE"/>
                <w:sz w:val="18"/>
                <w:szCs w:val="18"/>
              </w:rPr>
              <w:t xml:space="preserve">projektové 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9A330F">
              <w:rPr>
                <w:i/>
                <w:color w:val="00A1DE"/>
                <w:sz w:val="18"/>
                <w:szCs w:val="18"/>
              </w:rPr>
              <w:t>merateľný ukazovateľ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. Rovnaký </w:t>
            </w:r>
            <w:r w:rsidR="00E26D11" w:rsidRPr="009A330F">
              <w:rPr>
                <w:i/>
                <w:color w:val="00A1DE"/>
                <w:sz w:val="18"/>
                <w:szCs w:val="18"/>
              </w:rPr>
              <w:t xml:space="preserve">merateľný ukazovateľ 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9A330F">
              <w:rPr>
                <w:i/>
                <w:color w:val="00A1DE"/>
                <w:sz w:val="18"/>
                <w:szCs w:val="18"/>
              </w:rPr>
              <w:t>Hodnotu merateľných ukazovateľov následne pomerne vo vzťahu k jednotlivým aktivitám určí žiadateľ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>. Kaž</w:t>
            </w:r>
            <w:r w:rsidR="00B107D1" w:rsidRPr="009A330F">
              <w:rPr>
                <w:i/>
                <w:color w:val="00A1DE"/>
                <w:sz w:val="18"/>
                <w:szCs w:val="18"/>
              </w:rPr>
              <w:t>dý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 merateľný</w:t>
            </w:r>
            <w:r w:rsidR="006968B4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>ukazovateľ musí mať priradenú</w:t>
            </w:r>
            <w:r w:rsidR="00007732" w:rsidRPr="009A330F">
              <w:rPr>
                <w:i/>
                <w:color w:val="00A1DE"/>
                <w:sz w:val="18"/>
                <w:szCs w:val="18"/>
              </w:rPr>
              <w:t xml:space="preserve"> cieľovú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 hodnotu</w:t>
            </w:r>
            <w:r w:rsidR="007E285C" w:rsidRPr="009A330F">
              <w:rPr>
                <w:i/>
                <w:color w:val="00A1DE"/>
              </w:rPr>
              <w:t> </w:t>
            </w:r>
          </w:p>
          <w:p w14:paraId="4931566D" w14:textId="77777777" w:rsidR="00B34CEF" w:rsidRDefault="00B34CEF" w:rsidP="006118BF"/>
          <w:p w14:paraId="04CD778E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1C3E2A2A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429D010D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7E285C" w:rsidRPr="00CB474A" w14:paraId="2BF5CE10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7E449F4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</w:p>
        </w:tc>
      </w:tr>
      <w:tr w:rsidR="007E285C" w:rsidRPr="00CB474A" w14:paraId="60D3E83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0FEF0D0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020188C" w14:textId="77777777" w:rsidTr="00187776">
        <w:trPr>
          <w:trHeight w:val="76"/>
        </w:trPr>
        <w:tc>
          <w:tcPr>
            <w:tcW w:w="13729" w:type="dxa"/>
            <w:gridSpan w:val="6"/>
          </w:tcPr>
          <w:p w14:paraId="3C804692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4A2B965E" w14:textId="77777777" w:rsidTr="00D053EA">
        <w:trPr>
          <w:trHeight w:val="76"/>
        </w:trPr>
        <w:tc>
          <w:tcPr>
            <w:tcW w:w="13729" w:type="dxa"/>
            <w:gridSpan w:val="6"/>
            <w:shd w:val="clear" w:color="auto" w:fill="00A1DE"/>
          </w:tcPr>
          <w:p w14:paraId="0A5A6D9B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 xml:space="preserve">10.2. </w:t>
            </w:r>
            <w:r w:rsidR="00187776" w:rsidRPr="00D053EA">
              <w:rPr>
                <w:b/>
                <w:bCs/>
                <w:color w:val="FFFFFF" w:themeColor="background1"/>
              </w:rPr>
              <w:t>Prehľad merateľných ukazovateľov projektu:</w:t>
            </w:r>
          </w:p>
        </w:tc>
      </w:tr>
      <w:tr w:rsidR="00F13119" w:rsidRPr="00CB474A" w14:paraId="5E9D2CF0" w14:textId="77777777" w:rsidTr="00F13119">
        <w:trPr>
          <w:trHeight w:val="76"/>
        </w:trPr>
        <w:tc>
          <w:tcPr>
            <w:tcW w:w="1240" w:type="dxa"/>
          </w:tcPr>
          <w:p w14:paraId="053483CC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4AB0CEF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7C000FB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967348C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7757B5B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7AE281DE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516AF310" w14:textId="77777777" w:rsidTr="00F13119">
        <w:trPr>
          <w:trHeight w:val="76"/>
        </w:trPr>
        <w:tc>
          <w:tcPr>
            <w:tcW w:w="1240" w:type="dxa"/>
          </w:tcPr>
          <w:p w14:paraId="4ED1E6CD" w14:textId="77777777" w:rsidR="00F13119" w:rsidRPr="009A330F" w:rsidRDefault="00340992" w:rsidP="00231C6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1505" w:type="dxa"/>
          </w:tcPr>
          <w:p w14:paraId="65902ABA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66C3FCC2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07C47A7E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179BE95A" w14:textId="77777777" w:rsidR="00F13119" w:rsidRPr="009A330F" w:rsidRDefault="00563B37" w:rsidP="00187776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 Automaticky vyplnené</w:t>
            </w:r>
          </w:p>
        </w:tc>
        <w:tc>
          <w:tcPr>
            <w:tcW w:w="2746" w:type="dxa"/>
          </w:tcPr>
          <w:p w14:paraId="5353D04D" w14:textId="77777777" w:rsidR="00F13119" w:rsidRPr="009A330F" w:rsidRDefault="00563B37" w:rsidP="00187776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0EFB8588" w14:textId="77777777" w:rsidR="00B10209" w:rsidRDefault="00B10209" w:rsidP="00D03613">
      <w:pPr>
        <w:tabs>
          <w:tab w:val="left" w:pos="180"/>
        </w:tabs>
      </w:pPr>
    </w:p>
    <w:p w14:paraId="623E6847" w14:textId="77777777" w:rsidR="00D36A28" w:rsidRDefault="00D36A28" w:rsidP="00D03613">
      <w:pPr>
        <w:tabs>
          <w:tab w:val="left" w:pos="180"/>
        </w:tabs>
      </w:pPr>
    </w:p>
    <w:p w14:paraId="0F335CA3" w14:textId="77777777" w:rsidR="00D36A28" w:rsidRDefault="00D36A28" w:rsidP="00D03613">
      <w:pPr>
        <w:tabs>
          <w:tab w:val="left" w:pos="180"/>
        </w:tabs>
      </w:pPr>
    </w:p>
    <w:p w14:paraId="4075A1D2" w14:textId="77777777" w:rsidR="00D36A28" w:rsidRDefault="00D36A28" w:rsidP="00D03613">
      <w:pPr>
        <w:tabs>
          <w:tab w:val="left" w:pos="180"/>
        </w:tabs>
      </w:pPr>
    </w:p>
    <w:p w14:paraId="7BCDCF8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52569C50" w14:textId="77777777" w:rsidTr="00D053EA">
        <w:trPr>
          <w:trHeight w:val="330"/>
        </w:trPr>
        <w:tc>
          <w:tcPr>
            <w:tcW w:w="14142" w:type="dxa"/>
            <w:gridSpan w:val="2"/>
            <w:shd w:val="clear" w:color="auto" w:fill="00A1DE"/>
            <w:hideMark/>
          </w:tcPr>
          <w:p w14:paraId="219E5604" w14:textId="77777777" w:rsidR="00B10209" w:rsidRPr="00F74B96" w:rsidRDefault="00B10209" w:rsidP="0018777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lastRenderedPageBreak/>
              <w:t>11.  Rozpočet projektu</w:t>
            </w:r>
          </w:p>
        </w:tc>
      </w:tr>
      <w:tr w:rsidR="00760313" w:rsidRPr="00F74B96" w14:paraId="35BA914B" w14:textId="77777777" w:rsidTr="008A293F">
        <w:trPr>
          <w:trHeight w:val="630"/>
        </w:trPr>
        <w:tc>
          <w:tcPr>
            <w:tcW w:w="14142" w:type="dxa"/>
            <w:gridSpan w:val="2"/>
          </w:tcPr>
          <w:p w14:paraId="5FB78021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1DBB4E61" w14:textId="495CAE13" w:rsidR="00760313" w:rsidRPr="009A330F" w:rsidRDefault="00760313" w:rsidP="0087392D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(žiadateľ)</w:t>
            </w:r>
          </w:p>
        </w:tc>
      </w:tr>
      <w:tr w:rsidR="00B10209" w:rsidRPr="00F74B96" w14:paraId="1DF1FDA3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5164AA9C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6B1DBB16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679C1D52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6CC8C941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6E9F3533" w14:textId="571DAFED" w:rsidR="00484EC7" w:rsidRPr="009D08D3" w:rsidRDefault="00484EC7" w:rsidP="00E2270B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0FB70D0A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6DDDB9D2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E2EAD30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720D0154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6598E7F2" w14:textId="77777777" w:rsidR="00EC791C" w:rsidRDefault="00EC791C" w:rsidP="00EC791C">
            <w:pPr>
              <w:tabs>
                <w:tab w:val="left" w:pos="2893"/>
              </w:tabs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Napr.:</w:t>
            </w:r>
          </w:p>
          <w:p w14:paraId="36071AF6" w14:textId="77777777" w:rsidR="00EC791C" w:rsidRDefault="00EC791C" w:rsidP="00EC791C">
            <w:pPr>
              <w:tabs>
                <w:tab w:val="left" w:pos="2893"/>
              </w:tabs>
              <w:rPr>
                <w:b/>
                <w:bCs/>
                <w:i/>
                <w:color w:val="00B0F0"/>
                <w:sz w:val="20"/>
              </w:rPr>
            </w:pPr>
          </w:p>
          <w:p w14:paraId="49A2265C" w14:textId="77777777" w:rsidR="00EC791C" w:rsidRDefault="00EC791C" w:rsidP="00EC791C">
            <w:pPr>
              <w:pStyle w:val="Odsekzoznamu"/>
              <w:numPr>
                <w:ilvl w:val="0"/>
                <w:numId w:val="6"/>
              </w:numPr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Realizácia stavebných prác</w:t>
            </w:r>
          </w:p>
          <w:p w14:paraId="6CA66CD6" w14:textId="77777777" w:rsidR="00EC791C" w:rsidRDefault="00EC791C" w:rsidP="00EC791C">
            <w:pPr>
              <w:pStyle w:val="Odsekzoznamu"/>
              <w:numPr>
                <w:ilvl w:val="0"/>
                <w:numId w:val="6"/>
              </w:numPr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Výkon stavebného dozoru</w:t>
            </w:r>
          </w:p>
          <w:p w14:paraId="619E0427" w14:textId="06122B08" w:rsidR="00863DBC" w:rsidRDefault="00863DBC" w:rsidP="00EC791C">
            <w:pPr>
              <w:pStyle w:val="Odsekzoznamu"/>
              <w:numPr>
                <w:ilvl w:val="0"/>
                <w:numId w:val="6"/>
              </w:numPr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Projektová dokumentácia</w:t>
            </w:r>
          </w:p>
          <w:p w14:paraId="7C7C032F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3C931803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5628FA55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77F8F656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0F4724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5B6B2045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7F6D2DC0" w14:textId="557C38E2" w:rsidR="00EC791C" w:rsidRDefault="00EC791C" w:rsidP="00863DBC">
            <w:pPr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1</w:t>
            </w:r>
          </w:p>
          <w:p w14:paraId="63B0494A" w14:textId="77777777" w:rsidR="00EC791C" w:rsidRDefault="00EC791C" w:rsidP="00863DBC">
            <w:pPr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.</w:t>
            </w:r>
          </w:p>
          <w:p w14:paraId="64F992A9" w14:textId="77777777" w:rsidR="00EC791C" w:rsidRDefault="00EC791C" w:rsidP="00863DBC">
            <w:pPr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.</w:t>
            </w:r>
          </w:p>
          <w:p w14:paraId="5306D7AC" w14:textId="3CEBAB27" w:rsidR="008B46A9" w:rsidRPr="008A293F" w:rsidRDefault="00EC791C" w:rsidP="00863DBC">
            <w:r>
              <w:rPr>
                <w:b/>
                <w:bCs/>
                <w:i/>
                <w:color w:val="00B0F0"/>
                <w:sz w:val="20"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488CC4EA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2D6D62D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37C1DA0C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</w:p>
        </w:tc>
      </w:tr>
      <w:tr w:rsidR="00D36A28" w:rsidRPr="00F74B96" w14:paraId="1A43D720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6E351B1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79C1C8DE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0C0CBAF3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37A09E73" w14:textId="0AF0ACC6" w:rsidR="006A1986" w:rsidRPr="009D08D3" w:rsidRDefault="00EC791C" w:rsidP="00863DBC">
            <w:pPr>
              <w:pStyle w:val="Odsekzoznamu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  <w:i/>
                <w:color w:val="00B0F0"/>
                <w:sz w:val="20"/>
              </w:rPr>
              <w:t>I</w:t>
            </w:r>
            <w:r w:rsidRPr="00206188">
              <w:rPr>
                <w:b/>
                <w:bCs/>
                <w:i/>
                <w:color w:val="00B0F0"/>
                <w:sz w:val="20"/>
              </w:rPr>
              <w:t>nformovanie a</w:t>
            </w:r>
            <w:r>
              <w:rPr>
                <w:b/>
                <w:bCs/>
                <w:i/>
                <w:color w:val="00B0F0"/>
                <w:sz w:val="20"/>
              </w:rPr>
              <w:t> </w:t>
            </w:r>
            <w:r w:rsidRPr="00206188">
              <w:rPr>
                <w:b/>
                <w:bCs/>
                <w:i/>
                <w:color w:val="00B0F0"/>
                <w:sz w:val="20"/>
              </w:rPr>
              <w:t>komunikácia</w:t>
            </w:r>
          </w:p>
        </w:tc>
        <w:tc>
          <w:tcPr>
            <w:tcW w:w="10040" w:type="dxa"/>
            <w:shd w:val="clear" w:color="auto" w:fill="FFFFFF" w:themeFill="background1"/>
          </w:tcPr>
          <w:p w14:paraId="27EB619E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0D0CDFA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5F6CB9DE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9235F53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0E7E9219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4C817F67" w14:textId="7682C5AC" w:rsidR="00EC791C" w:rsidRDefault="00EC791C" w:rsidP="00863DBC">
            <w:pPr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1</w:t>
            </w:r>
          </w:p>
          <w:p w14:paraId="177FF0AC" w14:textId="77777777" w:rsidR="00EC791C" w:rsidRDefault="00EC791C" w:rsidP="00863DBC">
            <w:pPr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.</w:t>
            </w:r>
          </w:p>
          <w:p w14:paraId="2931CC99" w14:textId="77777777" w:rsidR="00EC791C" w:rsidRDefault="00EC791C" w:rsidP="00863DBC">
            <w:pPr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.</w:t>
            </w:r>
          </w:p>
          <w:p w14:paraId="16DB57DC" w14:textId="7AD7285B" w:rsidR="00D33C6D" w:rsidRPr="00206188" w:rsidRDefault="00EC791C" w:rsidP="00863DBC">
            <w:r>
              <w:rPr>
                <w:b/>
                <w:bCs/>
                <w:i/>
                <w:color w:val="00B0F0"/>
                <w:sz w:val="20"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77C65382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34BFEF3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8B783E7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7C30FA9A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35807570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1C261644" w14:textId="77777777" w:rsidR="00B10209" w:rsidRPr="009A330F" w:rsidRDefault="00340992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CD6015" w:rsidRPr="00F74B96" w14:paraId="3AEDB8A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7E0AE638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lastRenderedPageBreak/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032EF15A" w14:textId="77777777" w:rsidR="00CD6015" w:rsidRPr="009A330F" w:rsidRDefault="00D4101E" w:rsidP="00D4101E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Vypĺňa sa výlučne v prípade </w:t>
            </w:r>
            <w:r w:rsidR="00CD6015" w:rsidRPr="009A330F">
              <w:rPr>
                <w:i/>
                <w:color w:val="00A1DE"/>
                <w:sz w:val="18"/>
                <w:szCs w:val="18"/>
              </w:rPr>
              <w:t>projektov generujúcich príjem</w:t>
            </w:r>
            <w:r w:rsidRPr="009A330F">
              <w:rPr>
                <w:i/>
                <w:color w:val="00A1DE"/>
                <w:sz w:val="18"/>
                <w:szCs w:val="18"/>
              </w:rPr>
              <w:t>, kedy</w:t>
            </w:r>
            <w:r w:rsidR="00CD6015" w:rsidRPr="009A330F">
              <w:rPr>
                <w:i/>
                <w:color w:val="00A1DE"/>
                <w:sz w:val="18"/>
                <w:szCs w:val="18"/>
              </w:rPr>
              <w:t xml:space="preserve"> žiadateľ uvedie výšku oprávnených výdavkov na základe výsledkov finančnej analýzy </w:t>
            </w:r>
          </w:p>
        </w:tc>
      </w:tr>
      <w:tr w:rsidR="00B10209" w:rsidRPr="00F74B96" w14:paraId="716FF99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4CD29A6B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467AD5FC" w14:textId="77777777" w:rsidR="00B10209" w:rsidRPr="009A330F" w:rsidRDefault="009D314B" w:rsidP="00A65F9C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9A330F">
              <w:rPr>
                <w:i/>
                <w:color w:val="00A1DE"/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08A53E60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6FC6F5E9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3ED4E6C1" w14:textId="77777777" w:rsidR="00B10209" w:rsidRPr="009A330F" w:rsidRDefault="00B10209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</w:rPr>
              <w:t> 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B10209" w:rsidRPr="00F74B96" w14:paraId="174044F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4656AE8F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06737AF2" w14:textId="77777777" w:rsidR="00B10209" w:rsidRPr="009A330F" w:rsidRDefault="00B10209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</w:rPr>
              <w:t> 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17A2BAA2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87"/>
        <w:gridCol w:w="1603"/>
        <w:gridCol w:w="1638"/>
        <w:gridCol w:w="856"/>
        <w:gridCol w:w="856"/>
        <w:gridCol w:w="856"/>
        <w:gridCol w:w="856"/>
        <w:gridCol w:w="1972"/>
        <w:gridCol w:w="2296"/>
      </w:tblGrid>
      <w:tr w:rsidR="005F30B4" w:rsidRPr="00A6173A" w14:paraId="6E9A4E96" w14:textId="77777777" w:rsidTr="00D053EA">
        <w:trPr>
          <w:trHeight w:val="330"/>
        </w:trPr>
        <w:tc>
          <w:tcPr>
            <w:tcW w:w="0" w:type="auto"/>
            <w:gridSpan w:val="9"/>
            <w:shd w:val="clear" w:color="auto" w:fill="00A1DE"/>
          </w:tcPr>
          <w:p w14:paraId="58DE98D7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12</w:t>
            </w:r>
            <w:r w:rsidR="00D12146" w:rsidRPr="00D053EA">
              <w:rPr>
                <w:b/>
                <w:bCs/>
                <w:color w:val="FFFFFF" w:themeColor="background1"/>
              </w:rPr>
              <w:t>.</w:t>
            </w:r>
            <w:r w:rsidRPr="00D053EA">
              <w:rPr>
                <w:b/>
                <w:bCs/>
                <w:color w:val="FFFFFF" w:themeColor="background1"/>
              </w:rPr>
              <w:t xml:space="preserve"> </w:t>
            </w:r>
            <w:r w:rsidR="006236C8" w:rsidRPr="00D053EA">
              <w:rPr>
                <w:b/>
                <w:bCs/>
                <w:color w:val="FFFFFF" w:themeColor="background1"/>
              </w:rPr>
              <w:t>Verejné obstarávanie</w:t>
            </w:r>
          </w:p>
        </w:tc>
      </w:tr>
      <w:tr w:rsidR="004A6D1F" w:rsidRPr="00A6173A" w14:paraId="302BEB1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30C5D292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4DC0563E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FE729E7" w14:textId="77777777" w:rsidR="004A6D1F" w:rsidRPr="009A330F" w:rsidRDefault="004A6D1F" w:rsidP="0018777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ý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bude v rámci daného verejného obstarávania realizovan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ý</w:t>
            </w:r>
            <w:r w:rsidRPr="009A330F">
              <w:rPr>
                <w:i/>
                <w:color w:val="00A1DE"/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.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U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vedenú informáciu 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 xml:space="preserve">žiadateľ uvedie </w:t>
            </w: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 xml:space="preserve"> časti</w:t>
            </w:r>
            <w:r w:rsidRPr="009A330F">
              <w:rPr>
                <w:i/>
                <w:color w:val="00A1DE"/>
                <w:sz w:val="18"/>
                <w:szCs w:val="18"/>
              </w:rPr>
              <w:t> 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>P</w:t>
            </w:r>
            <w:r w:rsidRPr="009A330F">
              <w:rPr>
                <w:i/>
                <w:color w:val="00A1DE"/>
                <w:sz w:val="18"/>
                <w:szCs w:val="18"/>
              </w:rPr>
              <w:t>oznámk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>a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 identifikuje toto VO číslom oznámenia o vyhlásení VO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,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resp. číslom výzvy na predloženie ponúk.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 RO je oprávnený vo výzve stanoviť limit pre VO, ktor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ý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,,Verejné obstarávanie“ 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9A330F">
              <w:rPr>
                <w:i/>
                <w:color w:val="00A1DE"/>
                <w:sz w:val="18"/>
                <w:szCs w:val="18"/>
              </w:rPr>
              <w:t> 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>ŽoNFP</w:t>
            </w:r>
          </w:p>
          <w:p w14:paraId="023F3426" w14:textId="77777777" w:rsidR="008F3D66" w:rsidRPr="00231C62" w:rsidRDefault="008F3D66" w:rsidP="00187776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7235E47D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66B96A74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3DEEA1C0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88B9562" w14:textId="77777777" w:rsidR="00B107D1" w:rsidRPr="009A330F" w:rsidRDefault="00B107D1" w:rsidP="00187776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stručne uvedie opis predmetu VO</w:t>
            </w:r>
          </w:p>
        </w:tc>
      </w:tr>
      <w:tr w:rsidR="004A6D1F" w:rsidRPr="00A6173A" w14:paraId="6382AC98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6C011BA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174D148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98D8049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47F5526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F26A79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5EB6B5C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9F48AC8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7242CF2" w14:textId="77777777" w:rsidR="004A6D1F" w:rsidRPr="009A330F" w:rsidRDefault="004A6D1F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9A330F">
              <w:rPr>
                <w:i/>
                <w:color w:val="00A1DE"/>
                <w:sz w:val="18"/>
                <w:szCs w:val="18"/>
              </w:rPr>
              <w:t>ho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VO žiadateľ uvedie výslednú </w:t>
            </w:r>
            <w:r w:rsidR="00E26D11" w:rsidRPr="009A330F">
              <w:rPr>
                <w:i/>
                <w:color w:val="00A1DE"/>
                <w:sz w:val="18"/>
                <w:szCs w:val="18"/>
              </w:rPr>
              <w:t xml:space="preserve">zazmluvnenú </w:t>
            </w:r>
            <w:r w:rsidRPr="009A330F">
              <w:rPr>
                <w:i/>
                <w:color w:val="00A1DE"/>
                <w:sz w:val="18"/>
                <w:szCs w:val="18"/>
              </w:rPr>
              <w:t>cenu.</w:t>
            </w:r>
          </w:p>
          <w:p w14:paraId="31DCFEB5" w14:textId="77777777" w:rsidR="004A6D1F" w:rsidRPr="009A330F" w:rsidRDefault="004A6D1F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Hodnota sa uvádza za celé verejné </w:t>
            </w:r>
            <w:r w:rsidRPr="009A330F">
              <w:rPr>
                <w:i/>
                <w:color w:val="00A1DE"/>
                <w:sz w:val="18"/>
                <w:szCs w:val="18"/>
              </w:rPr>
              <w:lastRenderedPageBreak/>
              <w:t>obstarávania bez ohľadu na skutočnosť, či bolo vykonané celé výlučne len pre účely projektu.</w:t>
            </w:r>
          </w:p>
          <w:p w14:paraId="0624217A" w14:textId="77777777" w:rsidR="008F3D66" w:rsidRPr="009A330F" w:rsidRDefault="008F3D66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3324EFE1" w14:textId="77777777" w:rsidR="008F3D66" w:rsidRPr="009A330F" w:rsidRDefault="008F3D66" w:rsidP="009A330F">
            <w:pPr>
              <w:jc w:val="left"/>
              <w:rPr>
                <w:b/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136B2C" w14:textId="77777777" w:rsidR="004A6D1F" w:rsidRPr="009A330F" w:rsidRDefault="004A6D1F" w:rsidP="009A330F">
            <w:pPr>
              <w:jc w:val="left"/>
              <w:rPr>
                <w:b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303480F" w14:textId="77777777" w:rsidR="004A6D1F" w:rsidRPr="009A330F" w:rsidRDefault="004A6D1F" w:rsidP="009A330F">
            <w:pPr>
              <w:jc w:val="left"/>
              <w:rPr>
                <w:b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4FF02F74" w14:textId="77777777" w:rsidR="004A6D1F" w:rsidRPr="009A330F" w:rsidRDefault="004A6D1F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vyberie z prednastavených možností stavu VO ku dňu </w:t>
            </w:r>
            <w:r w:rsidR="00076FC2" w:rsidRPr="009A330F">
              <w:rPr>
                <w:i/>
                <w:color w:val="00A1DE"/>
                <w:sz w:val="18"/>
                <w:szCs w:val="18"/>
              </w:rPr>
              <w:t xml:space="preserve">predloženia </w:t>
            </w:r>
            <w:r w:rsidRPr="009A330F">
              <w:rPr>
                <w:i/>
                <w:color w:val="00A1DE"/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C596455" w14:textId="77777777" w:rsidR="008F3D66" w:rsidRPr="009A330F" w:rsidRDefault="008F3D66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1C6B0000" w14:textId="77777777" w:rsidR="008F3D66" w:rsidRPr="009A330F" w:rsidRDefault="008F3D66" w:rsidP="009A330F">
            <w:pPr>
              <w:jc w:val="left"/>
              <w:rPr>
                <w:b/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EBC1C9" w14:textId="77777777" w:rsidR="004A6D1F" w:rsidRPr="009A330F" w:rsidRDefault="004A6D1F" w:rsidP="009A330F">
            <w:pPr>
              <w:jc w:val="left"/>
              <w:rPr>
                <w:b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lastRenderedPageBreak/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276284B" w14:textId="77777777" w:rsidR="004A6D1F" w:rsidRPr="009A330F" w:rsidRDefault="004A6D1F" w:rsidP="009A330F">
            <w:pPr>
              <w:jc w:val="left"/>
              <w:rPr>
                <w:b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43389AC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7CE3B7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6C5A90B9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6D96A014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46880CA9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6571DDCA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696F0789" w14:textId="77777777" w:rsidR="008F0949" w:rsidRPr="009A330F" w:rsidRDefault="008F0949" w:rsidP="00187776">
            <w:pPr>
              <w:rPr>
                <w:b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6380F633" w14:textId="77777777" w:rsidR="008F0949" w:rsidRPr="009A330F" w:rsidRDefault="008F0949" w:rsidP="00187776">
            <w:pPr>
              <w:rPr>
                <w:b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7B47D49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C56715D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4AA3058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0DB3ED4B" w14:textId="5E99151D" w:rsidR="008F0949" w:rsidRPr="009A330F" w:rsidRDefault="000806BF" w:rsidP="00204701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T</w:t>
            </w:r>
            <w:r w:rsidR="008F0949" w:rsidRPr="009A330F">
              <w:rPr>
                <w:i/>
                <w:color w:val="00A1DE"/>
                <w:sz w:val="18"/>
                <w:szCs w:val="18"/>
              </w:rPr>
              <w:t>extové pole</w:t>
            </w:r>
            <w:r w:rsidR="00204701" w:rsidRPr="009A330F">
              <w:rPr>
                <w:i/>
                <w:color w:val="00A1DE"/>
                <w:sz w:val="18"/>
                <w:szCs w:val="18"/>
              </w:rPr>
              <w:t>. Na základe požiadavky RO môže byť v poznámke informácia o uplatňovaní sociálneho aspektu vo VO, resp. zeleného VO</w:t>
            </w:r>
            <w:r w:rsidR="00440E44">
              <w:rPr>
                <w:rStyle w:val="Odkaznapoznmkupodiarou"/>
                <w:i/>
                <w:color w:val="00A1DE"/>
                <w:sz w:val="18"/>
                <w:szCs w:val="18"/>
              </w:rPr>
              <w:footnoteReference w:id="5"/>
            </w:r>
            <w:r w:rsidR="00204701" w:rsidRPr="009A330F">
              <w:rPr>
                <w:i/>
                <w:color w:val="00A1DE"/>
                <w:sz w:val="18"/>
                <w:szCs w:val="18"/>
              </w:rPr>
              <w:t xml:space="preserve">. </w:t>
            </w:r>
          </w:p>
        </w:tc>
      </w:tr>
      <w:tr w:rsidR="004A6D1F" w:rsidRPr="00A6173A" w14:paraId="21BE68F0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6B17D71E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0CA49A41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5E159867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0CC70F1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B2CF814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7D8492DD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03144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75FBD265" w14:textId="77777777" w:rsidTr="005F30B4">
        <w:trPr>
          <w:trHeight w:val="261"/>
        </w:trPr>
        <w:tc>
          <w:tcPr>
            <w:tcW w:w="0" w:type="auto"/>
            <w:gridSpan w:val="5"/>
          </w:tcPr>
          <w:p w14:paraId="7735D168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66AF812F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4A6D1F" w:rsidRPr="00A6173A" w14:paraId="5AC28FB2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8C3633A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6F5C7288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750F8184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EE8ADB2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4EBBE63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48A2C8C3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7FCB656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02F397D6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5"/>
        <w:gridCol w:w="12035"/>
      </w:tblGrid>
      <w:tr w:rsidR="00D12146" w:rsidRPr="00A6173A" w14:paraId="7113ED5A" w14:textId="77777777" w:rsidTr="00D053EA">
        <w:trPr>
          <w:trHeight w:val="413"/>
        </w:trPr>
        <w:tc>
          <w:tcPr>
            <w:tcW w:w="0" w:type="auto"/>
            <w:gridSpan w:val="2"/>
            <w:shd w:val="clear" w:color="auto" w:fill="00A1DE"/>
          </w:tcPr>
          <w:p w14:paraId="5614A53D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13</w:t>
            </w:r>
            <w:r w:rsidR="00076FC2" w:rsidRPr="00D053EA">
              <w:rPr>
                <w:b/>
                <w:bCs/>
                <w:color w:val="FFFFFF" w:themeColor="background1"/>
              </w:rPr>
              <w:t>.</w:t>
            </w:r>
            <w:r w:rsidRPr="00D053EA">
              <w:rPr>
                <w:b/>
                <w:bCs/>
                <w:color w:val="FFFFFF" w:themeColor="background1"/>
              </w:rPr>
              <w:t xml:space="preserve"> Identifikácia rizík a prostriedky na ich elimináciu</w:t>
            </w:r>
          </w:p>
        </w:tc>
      </w:tr>
      <w:tr w:rsidR="00D12146" w:rsidRPr="00A6173A" w14:paraId="112DDE7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4857E86" w14:textId="77777777" w:rsidR="00D12146" w:rsidRPr="00A6173A" w:rsidRDefault="00D12146" w:rsidP="009A330F">
            <w:pPr>
              <w:jc w:val="left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305392A7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596FEF7E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7BB83B9" w14:textId="77777777" w:rsidR="00D12146" w:rsidRDefault="00D12146" w:rsidP="009A330F">
            <w:pPr>
              <w:jc w:val="left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FB90E8C" w14:textId="77777777" w:rsidR="00D12146" w:rsidRPr="009A330F" w:rsidRDefault="00D12146" w:rsidP="000806BF">
            <w:pPr>
              <w:rPr>
                <w:b/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lastRenderedPageBreak/>
              <w:t>nenaplnenia merateľného/ých ukazovateľa/ov</w:t>
            </w:r>
          </w:p>
        </w:tc>
      </w:tr>
      <w:tr w:rsidR="00D12146" w:rsidRPr="00A6173A" w14:paraId="4C36C773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36439E6C" w14:textId="77777777" w:rsidR="00D12146" w:rsidRPr="00A6173A" w:rsidRDefault="00D12146" w:rsidP="009A330F">
            <w:pPr>
              <w:jc w:val="left"/>
            </w:pPr>
            <w:r w:rsidRPr="00A6173A">
              <w:rPr>
                <w:b/>
              </w:rPr>
              <w:lastRenderedPageBreak/>
              <w:t>Závažnosť (nízka, stredná, vysoká)</w:t>
            </w:r>
          </w:p>
        </w:tc>
        <w:tc>
          <w:tcPr>
            <w:tcW w:w="0" w:type="auto"/>
          </w:tcPr>
          <w:p w14:paraId="5B21736B" w14:textId="77777777" w:rsidR="00D12146" w:rsidRPr="00A6173A" w:rsidRDefault="00D12146" w:rsidP="00187776">
            <w:r w:rsidRPr="00A6173A">
              <w:t> </w:t>
            </w:r>
          </w:p>
          <w:p w14:paraId="2D55B613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01F6E63F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6C8E6ABB" w14:textId="77777777" w:rsidR="00D12146" w:rsidRPr="00A6173A" w:rsidRDefault="00D12146" w:rsidP="009A330F">
            <w:pPr>
              <w:jc w:val="left"/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EA16D9D" w14:textId="77777777" w:rsidR="00D12146" w:rsidRPr="00A6173A" w:rsidRDefault="00D12146" w:rsidP="00187776"/>
        </w:tc>
      </w:tr>
    </w:tbl>
    <w:p w14:paraId="77EBB9ED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00557C32" w14:textId="77777777" w:rsidTr="00D053EA">
        <w:trPr>
          <w:trHeight w:val="354"/>
        </w:trPr>
        <w:tc>
          <w:tcPr>
            <w:tcW w:w="14283" w:type="dxa"/>
            <w:gridSpan w:val="2"/>
            <w:shd w:val="clear" w:color="auto" w:fill="00A1DE"/>
            <w:hideMark/>
          </w:tcPr>
          <w:p w14:paraId="2948BE66" w14:textId="77777777" w:rsidR="00E71849" w:rsidRPr="00D053EA" w:rsidRDefault="00E43825" w:rsidP="00E71849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t>1</w:t>
            </w:r>
            <w:r w:rsidR="00D12146" w:rsidRPr="00D053EA">
              <w:rPr>
                <w:b/>
                <w:bCs/>
                <w:color w:val="FFFFFF" w:themeColor="background1"/>
              </w:rPr>
              <w:t>4</w:t>
            </w:r>
            <w:r w:rsidR="00E71849" w:rsidRPr="00D053EA">
              <w:rPr>
                <w:b/>
                <w:bCs/>
                <w:color w:val="FFFFFF" w:themeColor="background1"/>
              </w:rPr>
              <w:t>.  Zoznam povinných príloh žiadosti o NFP:</w:t>
            </w:r>
          </w:p>
          <w:p w14:paraId="66BD1EDA" w14:textId="77777777" w:rsidR="00344F28" w:rsidRPr="00E71849" w:rsidRDefault="000806BF" w:rsidP="009A330F">
            <w:pPr>
              <w:rPr>
                <w:b/>
                <w:bCs/>
              </w:rPr>
            </w:pPr>
            <w:r w:rsidRPr="00D053EA">
              <w:rPr>
                <w:color w:val="FFFFFF" w:themeColor="background1"/>
                <w:sz w:val="18"/>
                <w:szCs w:val="18"/>
              </w:rPr>
              <w:t>Zoznam obsahuje reálne predkla</w:t>
            </w:r>
            <w:r w:rsidR="009A330F">
              <w:rPr>
                <w:color w:val="FFFFFF" w:themeColor="background1"/>
                <w:sz w:val="18"/>
                <w:szCs w:val="18"/>
              </w:rPr>
              <w:t>dané prílohy k ŽoNFP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 xml:space="preserve">. Definovanie </w:t>
            </w:r>
            <w:r w:rsidR="009A330F">
              <w:rPr>
                <w:color w:val="FFFFFF" w:themeColor="background1"/>
                <w:sz w:val="18"/>
                <w:szCs w:val="18"/>
              </w:rPr>
              <w:t xml:space="preserve">povinných 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>príloh vykoná RO</w:t>
            </w:r>
            <w:r w:rsidR="009A330F">
              <w:rPr>
                <w:color w:val="FFFFFF" w:themeColor="background1"/>
                <w:sz w:val="18"/>
                <w:szCs w:val="18"/>
              </w:rPr>
              <w:t xml:space="preserve"> pre IROP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 xml:space="preserve"> pri zadávaní výzvy do ITMS2014+</w:t>
            </w:r>
          </w:p>
        </w:tc>
      </w:tr>
      <w:tr w:rsidR="00C11A6E" w:rsidRPr="00E71849" w14:paraId="2B262799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6A8A4C53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569EF4E7" w14:textId="5F52E80C" w:rsidR="00C11A6E" w:rsidRDefault="00C11A6E" w:rsidP="00E71849">
            <w:r>
              <w:t>Príloha</w:t>
            </w:r>
            <w:r w:rsidR="009A6F0A">
              <w:t xml:space="preserve"> preukazujúca splnenie podmienky</w:t>
            </w:r>
            <w:r w:rsidR="00344F28">
              <w:t>:</w:t>
            </w:r>
          </w:p>
        </w:tc>
      </w:tr>
      <w:tr w:rsidR="00206188" w:rsidRPr="00E71849" w14:paraId="759AD680" w14:textId="77777777" w:rsidTr="00206188">
        <w:trPr>
          <w:trHeight w:val="330"/>
        </w:trPr>
        <w:tc>
          <w:tcPr>
            <w:tcW w:w="7054" w:type="dxa"/>
          </w:tcPr>
          <w:p w14:paraId="71C9DEB6" w14:textId="4058FF15" w:rsidR="00206188" w:rsidRPr="00F01634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1. Podmienka oprávnenosti žiadateľa</w:t>
            </w:r>
          </w:p>
        </w:tc>
        <w:tc>
          <w:tcPr>
            <w:tcW w:w="7229" w:type="dxa"/>
          </w:tcPr>
          <w:p w14:paraId="5C6F7ABA" w14:textId="3CC0A87D" w:rsidR="00056F4D" w:rsidRPr="00056F4D" w:rsidRDefault="00206188" w:rsidP="00056F4D">
            <w:pPr>
              <w:spacing w:before="120" w:line="288" w:lineRule="auto"/>
              <w:rPr>
                <w:sz w:val="20"/>
                <w:szCs w:val="20"/>
              </w:rPr>
            </w:pPr>
            <w:r w:rsidRPr="009F2B9B">
              <w:rPr>
                <w:sz w:val="20"/>
                <w:szCs w:val="20"/>
              </w:rPr>
              <w:t xml:space="preserve">Príloha č. 2 ŽoNFP – </w:t>
            </w:r>
            <w:r w:rsidR="00056F4D" w:rsidRPr="00056F4D">
              <w:rPr>
                <w:sz w:val="20"/>
                <w:szCs w:val="20"/>
              </w:rPr>
              <w:t xml:space="preserve">Doklad o vzniku a právnej forme </w:t>
            </w:r>
          </w:p>
          <w:p w14:paraId="6871ECEB" w14:textId="29271C25" w:rsidR="00206188" w:rsidRPr="00F01634" w:rsidRDefault="00206188" w:rsidP="00206188">
            <w:pPr>
              <w:tabs>
                <w:tab w:val="left" w:pos="3735"/>
              </w:tabs>
              <w:ind w:left="1877" w:hanging="1843"/>
              <w:jc w:val="left"/>
              <w:rPr>
                <w:sz w:val="18"/>
                <w:szCs w:val="18"/>
              </w:rPr>
            </w:pPr>
          </w:p>
        </w:tc>
      </w:tr>
      <w:tr w:rsidR="00206188" w:rsidRPr="00E71849" w14:paraId="5704068A" w14:textId="77777777" w:rsidTr="00231C62">
        <w:trPr>
          <w:trHeight w:val="330"/>
        </w:trPr>
        <w:tc>
          <w:tcPr>
            <w:tcW w:w="7054" w:type="dxa"/>
          </w:tcPr>
          <w:p w14:paraId="5023D241" w14:textId="56CF94A6" w:rsidR="00206188" w:rsidRPr="00F01634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2.</w:t>
            </w:r>
            <w:r>
              <w:rPr>
                <w:sz w:val="20"/>
                <w:szCs w:val="16"/>
              </w:rPr>
              <w:t xml:space="preserve"> </w:t>
            </w:r>
            <w:r w:rsidRPr="004A35FC">
              <w:rPr>
                <w:sz w:val="20"/>
                <w:szCs w:val="16"/>
              </w:rPr>
              <w:t>Podmienka, že žiadateľ nie je dlžníkom na daniach</w:t>
            </w:r>
          </w:p>
        </w:tc>
        <w:tc>
          <w:tcPr>
            <w:tcW w:w="7229" w:type="dxa"/>
          </w:tcPr>
          <w:p w14:paraId="0945D4DE" w14:textId="3BCEE63E" w:rsidR="00206188" w:rsidRPr="00F01634" w:rsidRDefault="00206188" w:rsidP="003C630E">
            <w:pPr>
              <w:tabs>
                <w:tab w:val="left" w:pos="3735"/>
              </w:tabs>
              <w:ind w:left="1877" w:hanging="1843"/>
              <w:jc w:val="left"/>
              <w:rPr>
                <w:sz w:val="18"/>
                <w:szCs w:val="18"/>
              </w:rPr>
            </w:pPr>
            <w:r w:rsidRPr="009F2B9B">
              <w:rPr>
                <w:sz w:val="20"/>
                <w:szCs w:val="20"/>
              </w:rPr>
              <w:t xml:space="preserve">Príloha č. </w:t>
            </w:r>
            <w:r w:rsidR="003C630E">
              <w:rPr>
                <w:sz w:val="20"/>
                <w:szCs w:val="20"/>
              </w:rPr>
              <w:t>4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r w:rsidRPr="009F2B9B">
              <w:rPr>
                <w:sz w:val="20"/>
                <w:szCs w:val="20"/>
              </w:rPr>
              <w:t xml:space="preserve">ŽoNFP – </w:t>
            </w:r>
            <w:r>
              <w:rPr>
                <w:sz w:val="20"/>
                <w:szCs w:val="20"/>
              </w:rPr>
              <w:tab/>
            </w:r>
            <w:r w:rsidRPr="009F2B9B">
              <w:rPr>
                <w:sz w:val="20"/>
                <w:szCs w:val="20"/>
              </w:rPr>
              <w:t>Potvrdenie miestne príslušného správcu dane</w:t>
            </w:r>
          </w:p>
        </w:tc>
      </w:tr>
      <w:tr w:rsidR="00206188" w:rsidRPr="00E71849" w14:paraId="3F09B469" w14:textId="77777777" w:rsidTr="00231C62">
        <w:trPr>
          <w:trHeight w:val="330"/>
        </w:trPr>
        <w:tc>
          <w:tcPr>
            <w:tcW w:w="7054" w:type="dxa"/>
          </w:tcPr>
          <w:p w14:paraId="507BB752" w14:textId="238F9071" w:rsidR="00206188" w:rsidRPr="00E71849" w:rsidRDefault="00206188" w:rsidP="00206188">
            <w:pPr>
              <w:tabs>
                <w:tab w:val="left" w:pos="3735"/>
              </w:tabs>
              <w:ind w:left="284" w:hanging="284"/>
            </w:pPr>
            <w:r w:rsidRPr="004A35FC">
              <w:rPr>
                <w:sz w:val="20"/>
                <w:szCs w:val="16"/>
              </w:rPr>
              <w:t>3. Podmienka, že žiadateľ nie je dlžníkom poistného na zdravotnom poistení</w:t>
            </w:r>
          </w:p>
        </w:tc>
        <w:tc>
          <w:tcPr>
            <w:tcW w:w="7229" w:type="dxa"/>
          </w:tcPr>
          <w:p w14:paraId="3534A0CD" w14:textId="0B639E0F" w:rsidR="00206188" w:rsidRDefault="00206188" w:rsidP="003C630E">
            <w:pPr>
              <w:tabs>
                <w:tab w:val="left" w:pos="3735"/>
              </w:tabs>
              <w:ind w:left="1877" w:hanging="1843"/>
              <w:jc w:val="left"/>
            </w:pPr>
            <w:r w:rsidRPr="009F2B9B">
              <w:rPr>
                <w:sz w:val="20"/>
                <w:szCs w:val="20"/>
              </w:rPr>
              <w:t xml:space="preserve">Príloha č. </w:t>
            </w:r>
            <w:r w:rsidR="003C630E">
              <w:rPr>
                <w:sz w:val="20"/>
                <w:szCs w:val="20"/>
              </w:rPr>
              <w:t>5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r w:rsidRPr="009F2B9B">
              <w:rPr>
                <w:sz w:val="20"/>
                <w:szCs w:val="20"/>
              </w:rPr>
              <w:t xml:space="preserve">ŽoNFP – </w:t>
            </w:r>
            <w:r>
              <w:rPr>
                <w:sz w:val="20"/>
                <w:szCs w:val="20"/>
              </w:rPr>
              <w:tab/>
            </w:r>
            <w:r w:rsidRPr="009F2B9B">
              <w:rPr>
                <w:sz w:val="20"/>
                <w:szCs w:val="20"/>
              </w:rPr>
              <w:t>Potvrdenie každej zdravotnej poisťovne</w:t>
            </w:r>
          </w:p>
        </w:tc>
      </w:tr>
      <w:tr w:rsidR="00206188" w:rsidRPr="00E71849" w14:paraId="2E484864" w14:textId="77777777" w:rsidTr="00231C62">
        <w:trPr>
          <w:trHeight w:val="330"/>
        </w:trPr>
        <w:tc>
          <w:tcPr>
            <w:tcW w:w="7054" w:type="dxa"/>
          </w:tcPr>
          <w:p w14:paraId="6C960DE3" w14:textId="337A0A9E" w:rsidR="00206188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4. Podmienka, že žiadateľ nie je dlžníkom na sociálnom poistení</w:t>
            </w:r>
          </w:p>
        </w:tc>
        <w:tc>
          <w:tcPr>
            <w:tcW w:w="7229" w:type="dxa"/>
          </w:tcPr>
          <w:p w14:paraId="539FA34B" w14:textId="07B36E82" w:rsidR="00206188" w:rsidRDefault="00206188" w:rsidP="003C630E">
            <w:pPr>
              <w:tabs>
                <w:tab w:val="left" w:pos="3735"/>
              </w:tabs>
              <w:ind w:left="1877" w:hanging="1843"/>
              <w:jc w:val="left"/>
            </w:pPr>
            <w:r w:rsidRPr="009F2B9B">
              <w:rPr>
                <w:sz w:val="20"/>
                <w:szCs w:val="20"/>
              </w:rPr>
              <w:t xml:space="preserve">Príloha č. </w:t>
            </w:r>
            <w:r w:rsidR="003C630E">
              <w:rPr>
                <w:sz w:val="20"/>
                <w:szCs w:val="20"/>
              </w:rPr>
              <w:t>5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r w:rsidRPr="009F2B9B">
              <w:rPr>
                <w:sz w:val="20"/>
                <w:szCs w:val="20"/>
              </w:rPr>
              <w:t xml:space="preserve">ŽoNFP – </w:t>
            </w:r>
            <w:r>
              <w:rPr>
                <w:sz w:val="20"/>
                <w:szCs w:val="20"/>
              </w:rPr>
              <w:tab/>
            </w:r>
            <w:r w:rsidRPr="009F2B9B">
              <w:rPr>
                <w:sz w:val="20"/>
                <w:szCs w:val="20"/>
              </w:rPr>
              <w:t>Potvrdenie sociálnej poisťovne</w:t>
            </w:r>
          </w:p>
        </w:tc>
      </w:tr>
      <w:tr w:rsidR="00206188" w:rsidRPr="00E71849" w14:paraId="2412229F" w14:textId="77777777" w:rsidTr="00231C62">
        <w:trPr>
          <w:trHeight w:val="330"/>
        </w:trPr>
        <w:tc>
          <w:tcPr>
            <w:tcW w:w="7054" w:type="dxa"/>
          </w:tcPr>
          <w:p w14:paraId="260DFD7F" w14:textId="5C066CF0" w:rsidR="00206188" w:rsidRDefault="00206188" w:rsidP="00206188">
            <w:pPr>
              <w:tabs>
                <w:tab w:val="left" w:pos="3735"/>
              </w:tabs>
              <w:ind w:left="284" w:hanging="284"/>
              <w:jc w:val="left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5. Podmienka, že voči žiadateľovi nie je vedené konkurzné konanie, reštrukturalizačné konanie, nie je v konkurze alebo v reštrukturalizácii</w:t>
            </w:r>
          </w:p>
        </w:tc>
        <w:tc>
          <w:tcPr>
            <w:tcW w:w="7229" w:type="dxa"/>
          </w:tcPr>
          <w:p w14:paraId="01C2AA76" w14:textId="7D8E0E39" w:rsidR="00206188" w:rsidRDefault="00206188" w:rsidP="00206188">
            <w:pPr>
              <w:tabs>
                <w:tab w:val="left" w:pos="3735"/>
              </w:tabs>
              <w:ind w:left="1877" w:hanging="1843"/>
              <w:jc w:val="left"/>
            </w:pPr>
            <w:r w:rsidRPr="009F2B9B">
              <w:rPr>
                <w:sz w:val="20"/>
                <w:szCs w:val="20"/>
              </w:rPr>
              <w:t xml:space="preserve">Bez osobitnej prílohy (informácia sa overuje sa v obchodnom vestníku) </w:t>
            </w:r>
          </w:p>
        </w:tc>
      </w:tr>
      <w:tr w:rsidR="00206188" w:rsidRPr="00E71849" w14:paraId="030BF4F5" w14:textId="77777777" w:rsidTr="00231C62">
        <w:trPr>
          <w:trHeight w:val="330"/>
        </w:trPr>
        <w:tc>
          <w:tcPr>
            <w:tcW w:w="7054" w:type="dxa"/>
          </w:tcPr>
          <w:p w14:paraId="66C6F89E" w14:textId="4DC49525" w:rsidR="00206188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6. Podmienka, že voči žiadateľovi nie je vedený výkon rozhodnutia</w:t>
            </w:r>
          </w:p>
        </w:tc>
        <w:tc>
          <w:tcPr>
            <w:tcW w:w="7229" w:type="dxa"/>
          </w:tcPr>
          <w:p w14:paraId="7A3CA17B" w14:textId="5FFC031F" w:rsidR="00206188" w:rsidRDefault="00056F4D" w:rsidP="003C630E">
            <w:pPr>
              <w:tabs>
                <w:tab w:val="left" w:pos="3735"/>
              </w:tabs>
              <w:ind w:left="1877" w:hanging="1843"/>
              <w:jc w:val="left"/>
            </w:pPr>
            <w:r>
              <w:rPr>
                <w:sz w:val="20"/>
                <w:szCs w:val="20"/>
              </w:rPr>
              <w:t xml:space="preserve">Formulár </w:t>
            </w:r>
            <w:r w:rsidRPr="009F2B9B">
              <w:rPr>
                <w:sz w:val="20"/>
                <w:szCs w:val="20"/>
              </w:rPr>
              <w:t xml:space="preserve">ŽoNFP - </w:t>
            </w:r>
            <w:r>
              <w:rPr>
                <w:sz w:val="20"/>
                <w:szCs w:val="20"/>
              </w:rPr>
              <w:t>Č</w:t>
            </w:r>
            <w:r w:rsidRPr="009F2B9B">
              <w:rPr>
                <w:sz w:val="20"/>
                <w:szCs w:val="20"/>
              </w:rPr>
              <w:t>estné vyhlásenie žiadateľa</w:t>
            </w:r>
          </w:p>
        </w:tc>
      </w:tr>
      <w:tr w:rsidR="00206188" w:rsidRPr="00E71849" w14:paraId="4CF71029" w14:textId="77777777" w:rsidTr="00231C62">
        <w:trPr>
          <w:trHeight w:val="330"/>
        </w:trPr>
        <w:tc>
          <w:tcPr>
            <w:tcW w:w="7054" w:type="dxa"/>
          </w:tcPr>
          <w:p w14:paraId="54DD2EA5" w14:textId="09B0B7BA" w:rsidR="00206188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7. Podmienka, že žiadateľ nie je podnikom v ťažkostiach</w:t>
            </w:r>
          </w:p>
        </w:tc>
        <w:tc>
          <w:tcPr>
            <w:tcW w:w="7229" w:type="dxa"/>
          </w:tcPr>
          <w:p w14:paraId="73B44A7D" w14:textId="77777777" w:rsidR="009A6F0A" w:rsidRDefault="009A6F0A" w:rsidP="009A6F0A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č. 3a ŽoNFP – Účtovná závierka</w:t>
            </w:r>
          </w:p>
          <w:p w14:paraId="44535BD7" w14:textId="3581C160" w:rsidR="00206188" w:rsidRDefault="009A6F0A" w:rsidP="00415AA3">
            <w:pPr>
              <w:tabs>
                <w:tab w:val="left" w:pos="3735"/>
              </w:tabs>
              <w:ind w:left="1877" w:hanging="1843"/>
              <w:jc w:val="left"/>
            </w:pPr>
            <w:r>
              <w:rPr>
                <w:sz w:val="20"/>
                <w:szCs w:val="20"/>
              </w:rPr>
              <w:t>Príloha č. 3b ŽoNFP – Test podniku v ťažkostiach</w:t>
            </w:r>
          </w:p>
        </w:tc>
      </w:tr>
      <w:tr w:rsidR="00EF5638" w:rsidRPr="00E71849" w14:paraId="72EBCB44" w14:textId="77777777" w:rsidTr="00231C62">
        <w:trPr>
          <w:trHeight w:val="330"/>
        </w:trPr>
        <w:tc>
          <w:tcPr>
            <w:tcW w:w="7054" w:type="dxa"/>
          </w:tcPr>
          <w:p w14:paraId="19C3554F" w14:textId="1FF5A8B3" w:rsidR="00EF5638" w:rsidRPr="004A35FC" w:rsidRDefault="00EF5638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8. </w:t>
            </w:r>
            <w:r w:rsidR="003C630E">
              <w:rPr>
                <w:sz w:val="20"/>
                <w:szCs w:val="16"/>
              </w:rPr>
              <w:t>Podmienka, že voči žiadateľovi sa nenárokuje vrátenie pomoci na základe rozhodnutia EK, ktorým bola pomoc označená za neoprávnenú a nezlučiteľnú so spoločným trhom</w:t>
            </w:r>
          </w:p>
        </w:tc>
        <w:tc>
          <w:tcPr>
            <w:tcW w:w="7229" w:type="dxa"/>
          </w:tcPr>
          <w:p w14:paraId="75AC6D58" w14:textId="1A783FAA" w:rsidR="00EF5638" w:rsidRPr="009F2B9B" w:rsidRDefault="00056F4D" w:rsidP="003C630E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Formulár </w:t>
            </w:r>
            <w:r w:rsidRPr="009F2B9B">
              <w:rPr>
                <w:sz w:val="20"/>
                <w:szCs w:val="20"/>
              </w:rPr>
              <w:t xml:space="preserve">ŽoNFP - </w:t>
            </w:r>
            <w:r>
              <w:rPr>
                <w:sz w:val="20"/>
                <w:szCs w:val="20"/>
              </w:rPr>
              <w:t>Č</w:t>
            </w:r>
            <w:r w:rsidRPr="009F2B9B">
              <w:rPr>
                <w:sz w:val="20"/>
                <w:szCs w:val="20"/>
              </w:rPr>
              <w:t>estné vyhlásenie žiadateľa</w:t>
            </w:r>
          </w:p>
        </w:tc>
      </w:tr>
      <w:tr w:rsidR="00206188" w:rsidRPr="00E71849" w14:paraId="056DC2E9" w14:textId="77777777" w:rsidTr="00231C62">
        <w:trPr>
          <w:trHeight w:val="330"/>
        </w:trPr>
        <w:tc>
          <w:tcPr>
            <w:tcW w:w="7054" w:type="dxa"/>
          </w:tcPr>
          <w:p w14:paraId="3D33D28E" w14:textId="1A2DF765" w:rsidR="00206188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8. Podmienka finančnej spôsobilosti žiadateľa na spolufinancovania projektu</w:t>
            </w:r>
          </w:p>
        </w:tc>
        <w:tc>
          <w:tcPr>
            <w:tcW w:w="7229" w:type="dxa"/>
          </w:tcPr>
          <w:p w14:paraId="5828C1B6" w14:textId="77777777" w:rsidR="009A6F0A" w:rsidRDefault="009A6F0A" w:rsidP="009A6F0A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 w:rsidRPr="009F2B9B">
              <w:rPr>
                <w:sz w:val="20"/>
                <w:szCs w:val="20"/>
              </w:rPr>
              <w:t>Príloha č.</w:t>
            </w:r>
            <w:r>
              <w:rPr>
                <w:sz w:val="20"/>
                <w:szCs w:val="20"/>
              </w:rPr>
              <w:t xml:space="preserve"> 9a</w:t>
            </w:r>
            <w:r w:rsidRPr="009F2B9B">
              <w:rPr>
                <w:sz w:val="20"/>
                <w:szCs w:val="20"/>
              </w:rPr>
              <w:t xml:space="preserve"> ŽoNFP – Doklad o zabezpečení spolufinancovania projektu</w:t>
            </w:r>
          </w:p>
          <w:p w14:paraId="08216D60" w14:textId="2E9C4E44" w:rsidR="00206188" w:rsidRDefault="009A6F0A" w:rsidP="009A6F0A">
            <w:pPr>
              <w:tabs>
                <w:tab w:val="left" w:pos="3735"/>
              </w:tabs>
              <w:ind w:left="1877" w:hanging="1843"/>
              <w:jc w:val="left"/>
            </w:pPr>
            <w:r>
              <w:rPr>
                <w:sz w:val="20"/>
                <w:szCs w:val="20"/>
              </w:rPr>
              <w:t>Príloha č. 9b – Index finančnej situácie žiadateľa</w:t>
            </w:r>
          </w:p>
        </w:tc>
      </w:tr>
      <w:tr w:rsidR="00206188" w:rsidRPr="00E71849" w14:paraId="3E4BBD48" w14:textId="77777777" w:rsidTr="00231C62">
        <w:trPr>
          <w:trHeight w:val="330"/>
        </w:trPr>
        <w:tc>
          <w:tcPr>
            <w:tcW w:w="7054" w:type="dxa"/>
          </w:tcPr>
          <w:p w14:paraId="5EDB1F9D" w14:textId="085D0DA5" w:rsidR="00206188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9. Podmienka, že žiadateľ, ktorý je obcou má schválený program rozvoja obce a príslušnú územnoplánovaciu dokumentáciu v súlade s ustanovením § 8 ods. 6 zákona o podpore regionálneho rozvoja</w:t>
            </w:r>
          </w:p>
        </w:tc>
        <w:tc>
          <w:tcPr>
            <w:tcW w:w="7229" w:type="dxa"/>
          </w:tcPr>
          <w:p w14:paraId="1950FEC3" w14:textId="77777777" w:rsidR="009A6F0A" w:rsidRDefault="009A6F0A" w:rsidP="009A6F0A">
            <w:pPr>
              <w:tabs>
                <w:tab w:val="left" w:pos="3735"/>
              </w:tabs>
              <w:ind w:left="34"/>
              <w:rPr>
                <w:sz w:val="20"/>
                <w:szCs w:val="16"/>
              </w:rPr>
            </w:pPr>
            <w:r w:rsidRPr="00D11516">
              <w:rPr>
                <w:sz w:val="20"/>
                <w:szCs w:val="16"/>
              </w:rPr>
              <w:t>Príloha č. 1</w:t>
            </w:r>
            <w:r>
              <w:rPr>
                <w:sz w:val="20"/>
                <w:szCs w:val="16"/>
              </w:rPr>
              <w:t>9a</w:t>
            </w:r>
            <w:r w:rsidRPr="00D11516">
              <w:rPr>
                <w:sz w:val="20"/>
                <w:szCs w:val="16"/>
              </w:rPr>
              <w:t xml:space="preserve"> ŽoNFP - Uznesenie (výpis z uznesenia) </w:t>
            </w:r>
            <w:r>
              <w:rPr>
                <w:sz w:val="20"/>
                <w:szCs w:val="16"/>
              </w:rPr>
              <w:t xml:space="preserve">zastupiteľstva obce/mesta  </w:t>
            </w:r>
          </w:p>
          <w:p w14:paraId="01AECB64" w14:textId="77777777" w:rsidR="009A6F0A" w:rsidRDefault="009A6F0A" w:rsidP="009A6F0A">
            <w:pPr>
              <w:tabs>
                <w:tab w:val="left" w:pos="3735"/>
              </w:tabs>
              <w:ind w:lef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                       </w:t>
            </w:r>
            <w:r w:rsidRPr="00D11516">
              <w:rPr>
                <w:sz w:val="20"/>
                <w:szCs w:val="16"/>
              </w:rPr>
              <w:t xml:space="preserve">o schválení programu hospodárskeho a sociálneho rozvoja </w:t>
            </w:r>
          </w:p>
          <w:p w14:paraId="16B47AD5" w14:textId="77777777" w:rsidR="009A6F0A" w:rsidRDefault="009A6F0A" w:rsidP="009A6F0A">
            <w:pPr>
              <w:tabs>
                <w:tab w:val="left" w:pos="3735"/>
              </w:tabs>
              <w:ind w:lef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                       </w:t>
            </w:r>
            <w:r w:rsidRPr="00D11516">
              <w:rPr>
                <w:sz w:val="20"/>
                <w:szCs w:val="16"/>
              </w:rPr>
              <w:t xml:space="preserve">obce/mesta, resp. spoločného programu hospodárskeho </w:t>
            </w:r>
          </w:p>
          <w:p w14:paraId="3890AF36" w14:textId="34DE6DBA" w:rsidR="009A6F0A" w:rsidRDefault="009A6F0A" w:rsidP="009A6F0A">
            <w:pPr>
              <w:tabs>
                <w:tab w:val="left" w:pos="3735"/>
              </w:tabs>
              <w:ind w:lef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                       </w:t>
            </w:r>
            <w:r w:rsidRPr="00D11516">
              <w:rPr>
                <w:sz w:val="20"/>
                <w:szCs w:val="16"/>
              </w:rPr>
              <w:t xml:space="preserve">a sociálneho rozvoja obcí </w:t>
            </w:r>
          </w:p>
          <w:p w14:paraId="49DE0E16" w14:textId="77777777" w:rsidR="009A6F0A" w:rsidRDefault="009A6F0A" w:rsidP="009A6F0A">
            <w:pPr>
              <w:tabs>
                <w:tab w:val="left" w:pos="3735"/>
              </w:tabs>
              <w:ind w:left="1877" w:hanging="1877"/>
              <w:jc w:val="left"/>
              <w:rPr>
                <w:sz w:val="20"/>
                <w:szCs w:val="16"/>
              </w:rPr>
            </w:pPr>
            <w:r w:rsidRPr="00D11516">
              <w:rPr>
                <w:sz w:val="20"/>
                <w:szCs w:val="16"/>
              </w:rPr>
              <w:t>Príloha č. 1</w:t>
            </w:r>
            <w:r>
              <w:rPr>
                <w:sz w:val="20"/>
                <w:szCs w:val="16"/>
              </w:rPr>
              <w:t>9b</w:t>
            </w:r>
            <w:r w:rsidRPr="00D11516">
              <w:rPr>
                <w:sz w:val="20"/>
                <w:szCs w:val="16"/>
              </w:rPr>
              <w:t xml:space="preserve"> ŽoNFP</w:t>
            </w:r>
            <w:r>
              <w:rPr>
                <w:sz w:val="20"/>
                <w:szCs w:val="16"/>
              </w:rPr>
              <w:t xml:space="preserve"> -</w:t>
            </w:r>
            <w:r w:rsidRPr="00D11516"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>U</w:t>
            </w:r>
            <w:r w:rsidRPr="00D11516">
              <w:rPr>
                <w:sz w:val="20"/>
                <w:szCs w:val="16"/>
              </w:rPr>
              <w:t xml:space="preserve">znesenie zastupiteľstva obce/mesta o schválení príslušnej </w:t>
            </w:r>
            <w:r>
              <w:rPr>
                <w:sz w:val="20"/>
                <w:szCs w:val="16"/>
              </w:rPr>
              <w:t xml:space="preserve"> </w:t>
            </w:r>
          </w:p>
          <w:p w14:paraId="1758A201" w14:textId="3933F529" w:rsidR="00206188" w:rsidRDefault="009A6F0A" w:rsidP="009A6F0A">
            <w:pPr>
              <w:tabs>
                <w:tab w:val="left" w:pos="3735"/>
              </w:tabs>
              <w:ind w:left="1877" w:hanging="1877"/>
              <w:jc w:val="left"/>
            </w:pPr>
            <w:r>
              <w:rPr>
                <w:sz w:val="20"/>
                <w:szCs w:val="16"/>
              </w:rPr>
              <w:t xml:space="preserve">                                        </w:t>
            </w:r>
            <w:r w:rsidRPr="00D11516">
              <w:rPr>
                <w:sz w:val="20"/>
                <w:szCs w:val="16"/>
              </w:rPr>
              <w:t>územnoplánovacej dokumentácie obce</w:t>
            </w:r>
          </w:p>
        </w:tc>
      </w:tr>
      <w:tr w:rsidR="00206188" w:rsidRPr="00E71849" w14:paraId="1FEC306D" w14:textId="77777777" w:rsidTr="00231C62">
        <w:trPr>
          <w:trHeight w:val="330"/>
        </w:trPr>
        <w:tc>
          <w:tcPr>
            <w:tcW w:w="7054" w:type="dxa"/>
          </w:tcPr>
          <w:p w14:paraId="443118CC" w14:textId="66CF4917" w:rsidR="00206188" w:rsidRPr="004A35FC" w:rsidRDefault="00206188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16"/>
              </w:rPr>
            </w:pPr>
            <w:r w:rsidRPr="004A35FC">
              <w:rPr>
                <w:sz w:val="20"/>
                <w:szCs w:val="16"/>
              </w:rPr>
              <w:t xml:space="preserve">10. Podmienka, že žiadateľ ani jeho štatutárny orgán, ani žiadny člen štatutárneho orgánu, ani prokurista/i, ani osoba splnomocnená zastupovať žiadateľa v konaní o </w:t>
            </w:r>
            <w:r w:rsidRPr="004A35FC">
              <w:rPr>
                <w:sz w:val="20"/>
                <w:szCs w:val="16"/>
              </w:rPr>
              <w:lastRenderedPageBreak/>
              <w:t xml:space="preserve">ŽoNFP neboli právoplatne odsúdení za niektorý z nasledujúcich trestných činov: </w:t>
            </w:r>
          </w:p>
          <w:p w14:paraId="2A9111F8" w14:textId="77777777" w:rsidR="00206188" w:rsidRDefault="00206188" w:rsidP="00206188">
            <w:pPr>
              <w:tabs>
                <w:tab w:val="left" w:pos="3735"/>
              </w:tabs>
              <w:spacing w:before="120"/>
              <w:ind w:left="567" w:hanging="283"/>
              <w:rPr>
                <w:sz w:val="20"/>
                <w:szCs w:val="16"/>
              </w:rPr>
            </w:pPr>
            <w:r w:rsidRPr="004A35FC">
              <w:rPr>
                <w:sz w:val="20"/>
                <w:szCs w:val="16"/>
              </w:rPr>
              <w:t xml:space="preserve">a) trestný čin poškodzovania finančných záujmov ES (§261-§263 Trestného zákona) </w:t>
            </w:r>
          </w:p>
          <w:p w14:paraId="1A6B11FD" w14:textId="77777777" w:rsidR="00206188" w:rsidRPr="004A35FC" w:rsidRDefault="00206188" w:rsidP="00206188">
            <w:pPr>
              <w:tabs>
                <w:tab w:val="left" w:pos="3735"/>
              </w:tabs>
              <w:ind w:left="567" w:hanging="283"/>
              <w:rPr>
                <w:sz w:val="20"/>
                <w:szCs w:val="16"/>
              </w:rPr>
            </w:pPr>
            <w:r w:rsidRPr="004A35FC">
              <w:rPr>
                <w:sz w:val="20"/>
                <w:szCs w:val="16"/>
              </w:rPr>
              <w:t xml:space="preserve">b) </w:t>
            </w:r>
            <w:r>
              <w:rPr>
                <w:sz w:val="20"/>
                <w:szCs w:val="16"/>
              </w:rPr>
              <w:tab/>
            </w:r>
            <w:r w:rsidRPr="004A35FC">
              <w:rPr>
                <w:sz w:val="20"/>
                <w:szCs w:val="16"/>
              </w:rPr>
              <w:t xml:space="preserve">niektorý z trestných činov korupcie (§328 - § 336 Trestného zákona) </w:t>
            </w:r>
          </w:p>
          <w:p w14:paraId="189DE7E9" w14:textId="77777777" w:rsidR="00206188" w:rsidRDefault="00206188" w:rsidP="00206188">
            <w:pPr>
              <w:tabs>
                <w:tab w:val="left" w:pos="3735"/>
              </w:tabs>
              <w:ind w:left="567" w:hanging="283"/>
              <w:rPr>
                <w:sz w:val="20"/>
                <w:szCs w:val="16"/>
              </w:rPr>
            </w:pPr>
            <w:r w:rsidRPr="004A35FC">
              <w:rPr>
                <w:sz w:val="20"/>
                <w:szCs w:val="16"/>
              </w:rPr>
              <w:t xml:space="preserve">c) trestný čin legalizácie príjmu z trestnej činnosti (§ 233 - § 234 Trestného zákona) </w:t>
            </w:r>
          </w:p>
          <w:p w14:paraId="7CD696AE" w14:textId="77777777" w:rsidR="00206188" w:rsidRPr="004A35FC" w:rsidRDefault="00206188" w:rsidP="00206188">
            <w:pPr>
              <w:tabs>
                <w:tab w:val="left" w:pos="3735"/>
              </w:tabs>
              <w:ind w:left="567" w:hanging="283"/>
              <w:rPr>
                <w:sz w:val="20"/>
                <w:szCs w:val="16"/>
              </w:rPr>
            </w:pPr>
            <w:r w:rsidRPr="004A35FC">
              <w:rPr>
                <w:sz w:val="20"/>
                <w:szCs w:val="16"/>
              </w:rPr>
              <w:t xml:space="preserve">d) trestný čin založenia, zosnovania a podporovania zločineckej skupiny (§296 Trestného zákona) </w:t>
            </w:r>
          </w:p>
          <w:p w14:paraId="7AA9407B" w14:textId="4F5F8486" w:rsidR="00206188" w:rsidRDefault="00206188" w:rsidP="00206188">
            <w:pPr>
              <w:tabs>
                <w:tab w:val="left" w:pos="3735"/>
              </w:tabs>
              <w:ind w:left="567" w:hanging="283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e) machinácie pri verejnom obstarávaní a verejnej dražbe (§ 266 až § 268 Trestného zákona)</w:t>
            </w:r>
          </w:p>
        </w:tc>
        <w:tc>
          <w:tcPr>
            <w:tcW w:w="7229" w:type="dxa"/>
          </w:tcPr>
          <w:p w14:paraId="2ABF782D" w14:textId="74E06E56" w:rsidR="00206188" w:rsidRDefault="00206188" w:rsidP="00206188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 w:rsidRPr="009F2B9B">
              <w:rPr>
                <w:sz w:val="20"/>
                <w:szCs w:val="20"/>
              </w:rPr>
              <w:lastRenderedPageBreak/>
              <w:t xml:space="preserve">Príloha č. </w:t>
            </w:r>
            <w:r w:rsidR="003C630E">
              <w:rPr>
                <w:sz w:val="20"/>
                <w:szCs w:val="20"/>
              </w:rPr>
              <w:t>7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r w:rsidRPr="009F2B9B">
              <w:rPr>
                <w:sz w:val="20"/>
                <w:szCs w:val="20"/>
              </w:rPr>
              <w:t xml:space="preserve">ŽoNFP - </w:t>
            </w:r>
            <w:r>
              <w:rPr>
                <w:sz w:val="20"/>
                <w:szCs w:val="20"/>
              </w:rPr>
              <w:tab/>
            </w:r>
            <w:r w:rsidRPr="009F2B9B">
              <w:rPr>
                <w:sz w:val="20"/>
                <w:szCs w:val="20"/>
              </w:rPr>
              <w:t xml:space="preserve">Výpis z registra trestov </w:t>
            </w:r>
          </w:p>
          <w:p w14:paraId="4A1B99E8" w14:textId="60835E24" w:rsidR="00206188" w:rsidRDefault="00206188" w:rsidP="002E3263">
            <w:pPr>
              <w:tabs>
                <w:tab w:val="left" w:pos="3735"/>
              </w:tabs>
              <w:ind w:left="1877" w:hanging="1843"/>
              <w:jc w:val="left"/>
            </w:pPr>
          </w:p>
        </w:tc>
      </w:tr>
      <w:tr w:rsidR="00206188" w:rsidRPr="00E71849" w14:paraId="3A465E77" w14:textId="77777777" w:rsidTr="00231C62">
        <w:trPr>
          <w:trHeight w:val="330"/>
        </w:trPr>
        <w:tc>
          <w:tcPr>
            <w:tcW w:w="7054" w:type="dxa"/>
          </w:tcPr>
          <w:p w14:paraId="46D9C664" w14:textId="743FF401" w:rsidR="00206188" w:rsidRDefault="00EF5638" w:rsidP="00EF5638">
            <w:pPr>
              <w:tabs>
                <w:tab w:val="left" w:pos="3735"/>
              </w:tabs>
              <w:ind w:left="284" w:hanging="284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6"/>
              </w:rPr>
              <w:lastRenderedPageBreak/>
              <w:t>11</w:t>
            </w:r>
            <w:r w:rsidR="00206188" w:rsidRPr="004A35FC">
              <w:rPr>
                <w:sz w:val="20"/>
                <w:szCs w:val="16"/>
              </w:rPr>
              <w:t>. Podmienka, že žiadateľ neporušil zákaz nelegálnej práce a nelegálneho zamestnávania</w:t>
            </w:r>
          </w:p>
        </w:tc>
        <w:tc>
          <w:tcPr>
            <w:tcW w:w="7229" w:type="dxa"/>
          </w:tcPr>
          <w:p w14:paraId="2B9CD28E" w14:textId="612245BF" w:rsidR="00206188" w:rsidRDefault="00206188" w:rsidP="003C630E">
            <w:pPr>
              <w:tabs>
                <w:tab w:val="left" w:pos="3735"/>
              </w:tabs>
              <w:ind w:left="1877" w:hanging="1843"/>
              <w:jc w:val="left"/>
            </w:pPr>
            <w:r w:rsidRPr="009F2B9B">
              <w:rPr>
                <w:sz w:val="20"/>
                <w:szCs w:val="20"/>
              </w:rPr>
              <w:t xml:space="preserve">Príloha č. </w:t>
            </w:r>
            <w:r w:rsidR="003C630E">
              <w:rPr>
                <w:sz w:val="20"/>
                <w:szCs w:val="20"/>
              </w:rPr>
              <w:t>6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r w:rsidRPr="009F2B9B">
              <w:rPr>
                <w:sz w:val="20"/>
                <w:szCs w:val="20"/>
              </w:rPr>
              <w:t xml:space="preserve">ŽoNFP - </w:t>
            </w:r>
            <w:r>
              <w:rPr>
                <w:sz w:val="20"/>
                <w:szCs w:val="20"/>
              </w:rPr>
              <w:tab/>
            </w:r>
            <w:r w:rsidRPr="009F2B9B">
              <w:rPr>
                <w:sz w:val="20"/>
                <w:szCs w:val="20"/>
              </w:rPr>
              <w:t>Potvrdenie miestne príslušného inšpektorátu práce.</w:t>
            </w:r>
          </w:p>
        </w:tc>
      </w:tr>
      <w:tr w:rsidR="00EF5638" w:rsidRPr="00E71849" w14:paraId="53A6610B" w14:textId="77777777" w:rsidTr="00231C62">
        <w:trPr>
          <w:trHeight w:val="330"/>
        </w:trPr>
        <w:tc>
          <w:tcPr>
            <w:tcW w:w="7054" w:type="dxa"/>
          </w:tcPr>
          <w:p w14:paraId="55310DA4" w14:textId="3F209147" w:rsidR="00EF5638" w:rsidRDefault="00EF5638" w:rsidP="00206188">
            <w:pPr>
              <w:tabs>
                <w:tab w:val="left" w:pos="3735"/>
              </w:tabs>
              <w:ind w:left="284" w:hanging="284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12. Podmienka oprávnenosti výdavkov realizácie projektu</w:t>
            </w:r>
          </w:p>
        </w:tc>
        <w:tc>
          <w:tcPr>
            <w:tcW w:w="7229" w:type="dxa"/>
          </w:tcPr>
          <w:p w14:paraId="55E52AC3" w14:textId="1B7A93C5" w:rsidR="00EF5638" w:rsidRPr="009F2B9B" w:rsidRDefault="00AF2992" w:rsidP="003C630E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č. 10 ŽoNFP – Podrobný rozpočet projektu a podklady k určeniu predpokladanej hodnoty zákazky</w:t>
            </w:r>
          </w:p>
        </w:tc>
      </w:tr>
      <w:tr w:rsidR="00206188" w:rsidRPr="00E71849" w14:paraId="2B2F52A7" w14:textId="77777777" w:rsidTr="00231C62">
        <w:trPr>
          <w:trHeight w:val="330"/>
        </w:trPr>
        <w:tc>
          <w:tcPr>
            <w:tcW w:w="7054" w:type="dxa"/>
          </w:tcPr>
          <w:p w14:paraId="4EC5C4A6" w14:textId="5480C5FE" w:rsidR="00206188" w:rsidRDefault="00206188" w:rsidP="00EF5638">
            <w:pPr>
              <w:tabs>
                <w:tab w:val="left" w:pos="3735"/>
              </w:tabs>
              <w:ind w:left="284" w:hanging="284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6"/>
              </w:rPr>
              <w:t>1</w:t>
            </w:r>
            <w:r w:rsidR="00EF5638">
              <w:rPr>
                <w:sz w:val="20"/>
                <w:szCs w:val="16"/>
              </w:rPr>
              <w:t>3</w:t>
            </w:r>
            <w:r w:rsidRPr="004A35FC">
              <w:rPr>
                <w:sz w:val="20"/>
                <w:szCs w:val="16"/>
              </w:rPr>
              <w:t>. Podmienka, že žiadateľ má vysporiadané majetkovo-právne vzťahy a povolenia na realizáciu aktivít projektu</w:t>
            </w:r>
          </w:p>
        </w:tc>
        <w:tc>
          <w:tcPr>
            <w:tcW w:w="7229" w:type="dxa"/>
          </w:tcPr>
          <w:p w14:paraId="161A71DE" w14:textId="77777777" w:rsidR="00AF2992" w:rsidRDefault="00AF2992" w:rsidP="00AF2992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 w:rsidRPr="009F2B9B">
              <w:rPr>
                <w:sz w:val="20"/>
                <w:szCs w:val="20"/>
              </w:rPr>
              <w:t xml:space="preserve">Príloha č. </w:t>
            </w:r>
            <w:r>
              <w:rPr>
                <w:sz w:val="20"/>
                <w:szCs w:val="20"/>
              </w:rPr>
              <w:t>12</w:t>
            </w:r>
            <w:r w:rsidRPr="009F2B9B">
              <w:rPr>
                <w:sz w:val="20"/>
                <w:szCs w:val="20"/>
              </w:rPr>
              <w:t xml:space="preserve"> ŽoNFP </w:t>
            </w:r>
            <w:r>
              <w:rPr>
                <w:sz w:val="20"/>
                <w:szCs w:val="20"/>
              </w:rPr>
              <w:t>-</w:t>
            </w:r>
            <w:r w:rsidRPr="009F2B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Doklad preukazujúci majetkovo-právne vzťahy</w:t>
            </w:r>
          </w:p>
          <w:p w14:paraId="0F8F0487" w14:textId="77777777" w:rsidR="00AF2992" w:rsidRDefault="00AF2992" w:rsidP="00AF2992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č. 13 ŽoNFP – Kópia z katastrálnej mapy</w:t>
            </w:r>
          </w:p>
          <w:p w14:paraId="7CAD6F54" w14:textId="77777777" w:rsidR="00AF2992" w:rsidRDefault="00AF2992" w:rsidP="00AF2992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č. 14 ŽoNFP- </w:t>
            </w:r>
            <w:r>
              <w:rPr>
                <w:sz w:val="20"/>
                <w:szCs w:val="20"/>
              </w:rPr>
              <w:tab/>
              <w:t>Právoplatné rozhodnutie príslušného stavebného úradu</w:t>
            </w:r>
          </w:p>
          <w:p w14:paraId="141600F4" w14:textId="2494E3E0" w:rsidR="00206188" w:rsidRPr="00206188" w:rsidRDefault="00AF2992" w:rsidP="00AF2992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č. 15 ŽoNFP - </w:t>
            </w:r>
            <w:r>
              <w:rPr>
                <w:sz w:val="20"/>
                <w:szCs w:val="20"/>
              </w:rPr>
              <w:tab/>
              <w:t>Projektová dokumentácia</w:t>
            </w:r>
          </w:p>
        </w:tc>
      </w:tr>
      <w:tr w:rsidR="00206188" w:rsidRPr="00E71849" w14:paraId="27DFC786" w14:textId="77777777" w:rsidTr="00231C62">
        <w:trPr>
          <w:trHeight w:val="330"/>
        </w:trPr>
        <w:tc>
          <w:tcPr>
            <w:tcW w:w="7054" w:type="dxa"/>
          </w:tcPr>
          <w:p w14:paraId="5182AB7B" w14:textId="5B0968F6" w:rsidR="00206188" w:rsidRDefault="00EF5638" w:rsidP="00EF563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  <w:szCs w:val="16"/>
              </w:rPr>
              <w:t>14</w:t>
            </w:r>
            <w:r w:rsidR="00206188" w:rsidRPr="004A35FC">
              <w:rPr>
                <w:sz w:val="20"/>
                <w:szCs w:val="16"/>
              </w:rPr>
              <w:t>. Podmienka oprávnenosti z hľadiska plnenia požiadaviek v oblasti posudzovania vplyvov na životné prostredie</w:t>
            </w:r>
          </w:p>
        </w:tc>
        <w:tc>
          <w:tcPr>
            <w:tcW w:w="7229" w:type="dxa"/>
          </w:tcPr>
          <w:p w14:paraId="523FC7E5" w14:textId="769ACABE" w:rsidR="00206188" w:rsidRDefault="00206188" w:rsidP="00206188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 w:rsidRPr="009F2B9B">
              <w:rPr>
                <w:sz w:val="20"/>
                <w:szCs w:val="20"/>
              </w:rPr>
              <w:t xml:space="preserve">Príloha č. </w:t>
            </w:r>
            <w:r w:rsidR="003C630E" w:rsidRPr="009F2B9B">
              <w:rPr>
                <w:sz w:val="20"/>
                <w:szCs w:val="20"/>
              </w:rPr>
              <w:t>1</w:t>
            </w:r>
            <w:r w:rsidR="003C630E">
              <w:rPr>
                <w:sz w:val="20"/>
                <w:szCs w:val="20"/>
              </w:rPr>
              <w:t>6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r w:rsidRPr="009F2B9B">
              <w:rPr>
                <w:sz w:val="20"/>
                <w:szCs w:val="20"/>
              </w:rPr>
              <w:t xml:space="preserve">ŽoNFP - </w:t>
            </w:r>
            <w:r w:rsidR="00380340" w:rsidRPr="00380340">
              <w:rPr>
                <w:sz w:val="20"/>
                <w:szCs w:val="20"/>
              </w:rPr>
              <w:t>Stanovisko k posudzovaniu vplyvov na životné prostredie</w:t>
            </w:r>
          </w:p>
          <w:p w14:paraId="1CF96D38" w14:textId="6CD64B47" w:rsidR="00206188" w:rsidRDefault="002C7BF1" w:rsidP="00F73D0B">
            <w:pPr>
              <w:tabs>
                <w:tab w:val="left" w:pos="3735"/>
              </w:tabs>
              <w:ind w:left="1877" w:hanging="1843"/>
              <w:jc w:val="left"/>
            </w:pPr>
            <w:r w:rsidRPr="009F2B9B">
              <w:rPr>
                <w:sz w:val="20"/>
                <w:szCs w:val="20"/>
              </w:rPr>
              <w:t>Príloha č. 1</w:t>
            </w:r>
            <w:r>
              <w:rPr>
                <w:sz w:val="20"/>
                <w:szCs w:val="20"/>
              </w:rPr>
              <w:t>7</w:t>
            </w:r>
            <w:r w:rsidRPr="009F2B9B">
              <w:rPr>
                <w:sz w:val="20"/>
                <w:szCs w:val="20"/>
              </w:rPr>
              <w:t xml:space="preserve"> ŽoNFP</w:t>
            </w:r>
            <w:r>
              <w:rPr>
                <w:sz w:val="20"/>
                <w:szCs w:val="20"/>
              </w:rPr>
              <w:t xml:space="preserve"> -</w:t>
            </w:r>
            <w:r w:rsidRPr="009F2B9B">
              <w:rPr>
                <w:sz w:val="20"/>
                <w:szCs w:val="20"/>
              </w:rPr>
              <w:t xml:space="preserve"> </w:t>
            </w:r>
            <w:r w:rsidRPr="002C7BF1">
              <w:rPr>
                <w:sz w:val="20"/>
                <w:szCs w:val="20"/>
              </w:rPr>
              <w:t>Stanovisko k posúdeniu vplyvov na územia sústavy NATURA</w:t>
            </w:r>
            <w:r>
              <w:rPr>
                <w:sz w:val="20"/>
                <w:szCs w:val="20"/>
              </w:rPr>
              <w:t xml:space="preserve">  </w:t>
            </w:r>
            <w:r w:rsidRPr="002C7BF1">
              <w:rPr>
                <w:sz w:val="20"/>
                <w:szCs w:val="20"/>
              </w:rPr>
              <w:t>2000</w:t>
            </w:r>
          </w:p>
        </w:tc>
      </w:tr>
      <w:tr w:rsidR="00206188" w:rsidRPr="00E71849" w14:paraId="32FF5B8E" w14:textId="77777777" w:rsidTr="00231C62">
        <w:trPr>
          <w:trHeight w:val="330"/>
        </w:trPr>
        <w:tc>
          <w:tcPr>
            <w:tcW w:w="7054" w:type="dxa"/>
          </w:tcPr>
          <w:p w14:paraId="39B710F3" w14:textId="0C0E46F8" w:rsidR="00206188" w:rsidRDefault="00EF5638" w:rsidP="00EF563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  <w:szCs w:val="16"/>
              </w:rPr>
              <w:t>15</w:t>
            </w:r>
            <w:r w:rsidR="00206188" w:rsidRPr="004A35FC">
              <w:rPr>
                <w:sz w:val="20"/>
                <w:szCs w:val="16"/>
              </w:rPr>
              <w:t>. Podmienka oprávnenosti z hľadiska súladu s horizontálnymi princípmi</w:t>
            </w:r>
          </w:p>
        </w:tc>
        <w:tc>
          <w:tcPr>
            <w:tcW w:w="7229" w:type="dxa"/>
          </w:tcPr>
          <w:p w14:paraId="3F121012" w14:textId="3FDECB27" w:rsidR="00206188" w:rsidRDefault="003C630E" w:rsidP="003C630E">
            <w:pPr>
              <w:tabs>
                <w:tab w:val="left" w:pos="3735"/>
              </w:tabs>
              <w:ind w:left="1877" w:hanging="1843"/>
              <w:jc w:val="left"/>
            </w:pPr>
            <w:r>
              <w:rPr>
                <w:sz w:val="20"/>
                <w:szCs w:val="20"/>
              </w:rPr>
              <w:t>Formulár</w:t>
            </w:r>
            <w:r w:rsidR="00206188" w:rsidRPr="001F1103">
              <w:rPr>
                <w:sz w:val="20"/>
                <w:szCs w:val="20"/>
              </w:rPr>
              <w:t xml:space="preserve"> ŽoNFP</w:t>
            </w:r>
            <w:r w:rsidR="00206188" w:rsidRPr="009F2B9B">
              <w:rPr>
                <w:sz w:val="20"/>
                <w:szCs w:val="20"/>
              </w:rPr>
              <w:t xml:space="preserve"> </w:t>
            </w:r>
          </w:p>
        </w:tc>
      </w:tr>
      <w:tr w:rsidR="00206188" w:rsidRPr="00E71849" w14:paraId="6A27B6B4" w14:textId="77777777" w:rsidTr="00231C62">
        <w:trPr>
          <w:trHeight w:val="330"/>
        </w:trPr>
        <w:tc>
          <w:tcPr>
            <w:tcW w:w="7054" w:type="dxa"/>
          </w:tcPr>
          <w:p w14:paraId="61015F43" w14:textId="6FD32FFE" w:rsidR="00206188" w:rsidRDefault="00EF5638" w:rsidP="00EF563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  <w:szCs w:val="16"/>
              </w:rPr>
              <w:t>16</w:t>
            </w:r>
            <w:r w:rsidR="00206188" w:rsidRPr="004A35FC">
              <w:rPr>
                <w:sz w:val="20"/>
                <w:szCs w:val="16"/>
              </w:rPr>
              <w:t xml:space="preserve">. </w:t>
            </w:r>
            <w:r>
              <w:rPr>
                <w:sz w:val="20"/>
                <w:szCs w:val="16"/>
              </w:rPr>
              <w:t>Podmienka predloženia hodnotiacej správy projektového zámeru</w:t>
            </w:r>
          </w:p>
        </w:tc>
        <w:tc>
          <w:tcPr>
            <w:tcW w:w="7229" w:type="dxa"/>
          </w:tcPr>
          <w:p w14:paraId="0CB07FE9" w14:textId="5E2382BD" w:rsidR="00206188" w:rsidRDefault="00EF5638" w:rsidP="00AF2992">
            <w:pPr>
              <w:tabs>
                <w:tab w:val="left" w:pos="3735"/>
              </w:tabs>
              <w:ind w:left="1877" w:hanging="1843"/>
              <w:jc w:val="left"/>
            </w:pPr>
            <w:r>
              <w:rPr>
                <w:sz w:val="20"/>
                <w:szCs w:val="20"/>
              </w:rPr>
              <w:t xml:space="preserve">Príloha č. </w:t>
            </w:r>
            <w:r w:rsidR="003C630E">
              <w:rPr>
                <w:sz w:val="20"/>
                <w:szCs w:val="20"/>
              </w:rPr>
              <w:t>18</w:t>
            </w:r>
            <w:r w:rsidR="00AF2992">
              <w:rPr>
                <w:sz w:val="20"/>
                <w:szCs w:val="20"/>
              </w:rPr>
              <w:t xml:space="preserve"> </w:t>
            </w:r>
            <w:r w:rsidR="003C630E">
              <w:rPr>
                <w:sz w:val="20"/>
                <w:szCs w:val="20"/>
              </w:rPr>
              <w:t xml:space="preserve">ŽoNFP </w:t>
            </w:r>
            <w:r>
              <w:rPr>
                <w:sz w:val="20"/>
                <w:szCs w:val="20"/>
              </w:rPr>
              <w:t>– Hodnotiaca správa projektového zámeru</w:t>
            </w:r>
          </w:p>
        </w:tc>
      </w:tr>
      <w:tr w:rsidR="00206188" w:rsidRPr="00E71849" w14:paraId="4DF1AD05" w14:textId="77777777" w:rsidTr="00231C62">
        <w:trPr>
          <w:trHeight w:val="330"/>
        </w:trPr>
        <w:tc>
          <w:tcPr>
            <w:tcW w:w="7054" w:type="dxa"/>
          </w:tcPr>
          <w:p w14:paraId="109905EA" w14:textId="13E514CB" w:rsidR="00206188" w:rsidRDefault="00EF5638" w:rsidP="00EF563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  <w:szCs w:val="16"/>
              </w:rPr>
              <w:t>17</w:t>
            </w:r>
            <w:r w:rsidR="00206188" w:rsidRPr="004A35FC">
              <w:rPr>
                <w:sz w:val="20"/>
                <w:szCs w:val="16"/>
              </w:rPr>
              <w:t xml:space="preserve">. Podmienka </w:t>
            </w:r>
            <w:r>
              <w:rPr>
                <w:sz w:val="20"/>
                <w:szCs w:val="16"/>
              </w:rPr>
              <w:t>splnenia kritérií pre výber projektov</w:t>
            </w:r>
          </w:p>
        </w:tc>
        <w:tc>
          <w:tcPr>
            <w:tcW w:w="7229" w:type="dxa"/>
          </w:tcPr>
          <w:p w14:paraId="59849269" w14:textId="047EE887" w:rsidR="00206188" w:rsidRDefault="009A6F0A" w:rsidP="00EF5638">
            <w:pPr>
              <w:tabs>
                <w:tab w:val="left" w:pos="3735"/>
              </w:tabs>
              <w:ind w:left="1877" w:hanging="1843"/>
              <w:jc w:val="left"/>
            </w:pPr>
            <w:r>
              <w:rPr>
                <w:sz w:val="20"/>
                <w:szCs w:val="20"/>
              </w:rPr>
              <w:t>Formulár</w:t>
            </w:r>
            <w:r w:rsidRPr="001F1103">
              <w:rPr>
                <w:sz w:val="20"/>
                <w:szCs w:val="20"/>
              </w:rPr>
              <w:t xml:space="preserve"> ŽoNFP</w:t>
            </w:r>
            <w:r>
              <w:rPr>
                <w:sz w:val="20"/>
                <w:szCs w:val="20"/>
              </w:rPr>
              <w:t xml:space="preserve"> vrátane príloh</w:t>
            </w:r>
          </w:p>
        </w:tc>
      </w:tr>
      <w:tr w:rsidR="00EF5638" w:rsidRPr="00E71849" w14:paraId="5304CF8E" w14:textId="77777777" w:rsidTr="00AB4A44">
        <w:trPr>
          <w:trHeight w:val="280"/>
        </w:trPr>
        <w:tc>
          <w:tcPr>
            <w:tcW w:w="7054" w:type="dxa"/>
          </w:tcPr>
          <w:p w14:paraId="0665A8B6" w14:textId="2B6FABF3" w:rsidR="00EF5638" w:rsidRPr="004A35FC" w:rsidRDefault="00EF5638" w:rsidP="00AB4A44">
            <w:pPr>
              <w:spacing w:before="120" w:line="288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18. </w:t>
            </w:r>
            <w:r w:rsidR="00AB4A44" w:rsidRPr="00AB4A44">
              <w:rPr>
                <w:sz w:val="20"/>
                <w:szCs w:val="16"/>
              </w:rPr>
              <w:t xml:space="preserve">Podmienka zabezpečenia výkonu verejných úloh </w:t>
            </w:r>
          </w:p>
        </w:tc>
        <w:tc>
          <w:tcPr>
            <w:tcW w:w="7229" w:type="dxa"/>
          </w:tcPr>
          <w:p w14:paraId="05060545" w14:textId="7F7C02B9" w:rsidR="00EF5638" w:rsidRPr="00EF5638" w:rsidRDefault="00EF5638" w:rsidP="00F73D0B">
            <w:pPr>
              <w:spacing w:before="12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č. </w:t>
            </w:r>
            <w:r w:rsidR="003C630E">
              <w:rPr>
                <w:sz w:val="20"/>
                <w:szCs w:val="20"/>
              </w:rPr>
              <w:t>2</w:t>
            </w:r>
            <w:r w:rsidR="00F73D0B">
              <w:rPr>
                <w:sz w:val="20"/>
                <w:szCs w:val="20"/>
              </w:rPr>
              <w:t>2</w:t>
            </w:r>
            <w:r w:rsidR="00AF2992">
              <w:rPr>
                <w:sz w:val="20"/>
                <w:szCs w:val="20"/>
              </w:rPr>
              <w:t xml:space="preserve"> </w:t>
            </w:r>
            <w:r w:rsidR="003C630E">
              <w:rPr>
                <w:sz w:val="20"/>
                <w:szCs w:val="20"/>
              </w:rPr>
              <w:t xml:space="preserve">ŽoNFP </w:t>
            </w:r>
            <w:r>
              <w:rPr>
                <w:sz w:val="20"/>
                <w:szCs w:val="20"/>
              </w:rPr>
              <w:t xml:space="preserve">– </w:t>
            </w:r>
            <w:r w:rsidR="00AB4A44" w:rsidRPr="00AB4A44">
              <w:rPr>
                <w:sz w:val="20"/>
                <w:szCs w:val="20"/>
              </w:rPr>
              <w:t>Podmienka zabezpečenia výkonu verejných úloh</w:t>
            </w:r>
            <w:r w:rsidR="00AB4A44" w:rsidRPr="00860A2A">
              <w:rPr>
                <w:rFonts w:asciiTheme="minorHAnsi" w:hAnsiTheme="minorHAnsi" w:cstheme="minorHAnsi"/>
                <w:b/>
                <w:bCs/>
                <w:szCs w:val="19"/>
              </w:rPr>
              <w:t xml:space="preserve"> </w:t>
            </w:r>
          </w:p>
        </w:tc>
      </w:tr>
      <w:tr w:rsidR="002C7BF1" w:rsidRPr="00E71849" w14:paraId="0FDE9AA4" w14:textId="77777777" w:rsidTr="00AB4A44">
        <w:trPr>
          <w:trHeight w:val="280"/>
        </w:trPr>
        <w:tc>
          <w:tcPr>
            <w:tcW w:w="7054" w:type="dxa"/>
          </w:tcPr>
          <w:p w14:paraId="4D2FDF6B" w14:textId="17319EAD" w:rsidR="002C7BF1" w:rsidRDefault="002C7BF1" w:rsidP="002C7BF1">
            <w:pPr>
              <w:spacing w:before="120" w:line="288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19. </w:t>
            </w:r>
            <w:r w:rsidRPr="002C7BF1">
              <w:rPr>
                <w:sz w:val="20"/>
                <w:szCs w:val="16"/>
              </w:rPr>
              <w:t>Podmienka zabezpečenia prevádzkovania vodohospodárskej infraštruktúry</w:t>
            </w:r>
            <w:r w:rsidRPr="00517841">
              <w:rPr>
                <w:rFonts w:asciiTheme="minorHAnsi" w:hAnsiTheme="minorHAnsi" w:cstheme="minorHAnsi"/>
                <w:b/>
                <w:bCs/>
                <w:szCs w:val="19"/>
              </w:rPr>
              <w:t xml:space="preserve"> </w:t>
            </w:r>
          </w:p>
        </w:tc>
        <w:tc>
          <w:tcPr>
            <w:tcW w:w="7229" w:type="dxa"/>
          </w:tcPr>
          <w:p w14:paraId="409ADB5F" w14:textId="28B3CF34" w:rsidR="002C7BF1" w:rsidRDefault="002C7BF1" w:rsidP="00F73D0B">
            <w:pPr>
              <w:spacing w:before="12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č. 2</w:t>
            </w:r>
            <w:r w:rsidR="00F73D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ŽoNFP - </w:t>
            </w:r>
            <w:r w:rsidRPr="002C7BF1">
              <w:rPr>
                <w:sz w:val="20"/>
                <w:szCs w:val="16"/>
              </w:rPr>
              <w:t>Podmienka zabezpečenia prevádzkovania vodohospodárskej infraštruktúry</w:t>
            </w:r>
          </w:p>
        </w:tc>
      </w:tr>
    </w:tbl>
    <w:p w14:paraId="725AF51C" w14:textId="77777777" w:rsidR="00E71849" w:rsidRDefault="00E71849">
      <w:pPr>
        <w:sectPr w:rsidR="00E71849" w:rsidSect="00F74B96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341E8457" w14:textId="77777777" w:rsidTr="00D053EA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A1DE"/>
          </w:tcPr>
          <w:p w14:paraId="267A32A0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lastRenderedPageBreak/>
              <w:t>1</w:t>
            </w:r>
            <w:r w:rsidR="00D12146" w:rsidRPr="00D053EA">
              <w:rPr>
                <w:b/>
                <w:bCs/>
                <w:color w:val="FFFFFF" w:themeColor="background1"/>
              </w:rPr>
              <w:t>5</w:t>
            </w:r>
            <w:r w:rsidR="00E71849" w:rsidRPr="00D053EA">
              <w:rPr>
                <w:b/>
                <w:bCs/>
                <w:color w:val="FFFFFF" w:themeColor="background1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A1DE"/>
          </w:tcPr>
          <w:p w14:paraId="38F4FCEA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A1DE"/>
          </w:tcPr>
          <w:p w14:paraId="29978037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78620B28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7C697" w14:textId="77777777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381A3F2F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61F6CDFB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 xml:space="preserve"> (ďalej len ,,všeobecné nariadenie“) a v súlade s princípom udržateľného rozvoja podľa článku 8 všeobecného nariadenia,</w:t>
            </w:r>
          </w:p>
          <w:p w14:paraId="5449033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100CC6BF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5531539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6060CFA0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7D0A0C0E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057D7A9D" w14:textId="77777777" w:rsidR="005206F0" w:rsidRPr="00401CA0" w:rsidRDefault="005206F0" w:rsidP="00F272A7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contextualSpacing w:val="0"/>
              <w:rPr>
                <w:rFonts w:cs="Times New Roman"/>
                <w:color w:val="000000"/>
                <w:szCs w:val="24"/>
              </w:rPr>
            </w:pPr>
            <w:r w:rsidRPr="00231C62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</w:t>
            </w:r>
            <w:r>
              <w:rPr>
                <w:rFonts w:cs="Times New Roman"/>
                <w:color w:val="000000"/>
                <w:szCs w:val="24"/>
              </w:rPr>
              <w:t xml:space="preserve"> (napr. možnosť mimoriadneho ukončenia zmluvného vzťahu, vznik neoprávnených výdavkov)</w:t>
            </w:r>
            <w:r w:rsidRPr="00231C62">
              <w:rPr>
                <w:rFonts w:cs="Times New Roman"/>
                <w:color w:val="000000"/>
                <w:szCs w:val="24"/>
              </w:rPr>
              <w:t>.</w:t>
            </w:r>
          </w:p>
          <w:p w14:paraId="39D58086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4EB063F4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5FF76839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316631B8" w14:textId="74868CAD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color w:val="000000"/>
                <w:szCs w:val="24"/>
              </w:rPr>
            </w:pPr>
            <w:r w:rsidRPr="00D51183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D51183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206188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041358">
              <w:t xml:space="preserve">voči </w:t>
            </w:r>
            <w:r>
              <w:t>žiadateľovi</w:t>
            </w:r>
            <w:r w:rsidRPr="00041358">
              <w:t xml:space="preserve"> nie je vedený výkon rozhodnutia</w:t>
            </w:r>
            <w:r>
              <w:t xml:space="preserve">, </w:t>
            </w:r>
          </w:p>
          <w:p w14:paraId="388E1F9C" w14:textId="77777777" w:rsidR="005206F0" w:rsidRDefault="005206F0" w:rsidP="00F272A7">
            <w:pPr>
              <w:pStyle w:val="Odsekzoznamu"/>
              <w:spacing w:before="120" w:after="120"/>
              <w:ind w:left="142" w:hanging="142"/>
              <w:contextualSpacing w:val="0"/>
            </w:pPr>
            <w:r w:rsidRPr="00D51183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D51183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t>žiadateľ nie je podnikom v ťažkostiach,</w:t>
            </w:r>
          </w:p>
          <w:p w14:paraId="3F5F6D40" w14:textId="77777777" w:rsidR="005206F0" w:rsidRDefault="005206F0" w:rsidP="00F272A7">
            <w:pPr>
              <w:pStyle w:val="Odsekzoznamu"/>
              <w:numPr>
                <w:ilvl w:val="0"/>
                <w:numId w:val="5"/>
              </w:numPr>
              <w:spacing w:before="120" w:after="120"/>
              <w:ind w:left="142" w:hanging="142"/>
              <w:contextualSpacing w:val="0"/>
            </w:pPr>
            <w:r>
              <w:t xml:space="preserve"> voči žiadateľovi sa nenárokuje vrátenie pomoci na základe rozhodnutia Európskej komisie, ktorým bola pomoc označená za neoprávnenú a nezlučiteľnú so spoločným trhom (ak relevantné pre daný typ výzvy a okruh oprávnených žiadateľov),</w:t>
            </w:r>
          </w:p>
          <w:p w14:paraId="4AEF1853" w14:textId="77777777" w:rsidR="005206F0" w:rsidRPr="003256B5" w:rsidRDefault="005206F0" w:rsidP="00F272A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contextualSpacing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...</w:t>
            </w:r>
          </w:p>
          <w:p w14:paraId="51850D74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3A641217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452EC93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C4AA4BC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69E9843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D44259E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1E7E9C26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C16C137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FF320B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C2FD2B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1B4C1E0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7A391540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39793" w14:textId="77777777" w:rsidR="00CA208C" w:rsidRDefault="00CA208C" w:rsidP="00297396">
      <w:pPr>
        <w:spacing w:after="0" w:line="240" w:lineRule="auto"/>
      </w:pPr>
      <w:r>
        <w:separator/>
      </w:r>
    </w:p>
  </w:endnote>
  <w:endnote w:type="continuationSeparator" w:id="0">
    <w:p w14:paraId="06738625" w14:textId="77777777" w:rsidR="00CA208C" w:rsidRDefault="00CA208C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9"/>
        <w:szCs w:val="19"/>
      </w:rPr>
      <w:id w:val="-1676488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EAF50" w14:textId="77777777" w:rsidR="006968B4" w:rsidRPr="008C25BA" w:rsidRDefault="006968B4">
        <w:pPr>
          <w:pStyle w:val="Pta"/>
          <w:jc w:val="right"/>
          <w:rPr>
            <w:rFonts w:ascii="Arial" w:hAnsi="Arial" w:cs="Arial"/>
            <w:sz w:val="19"/>
            <w:szCs w:val="19"/>
          </w:rPr>
        </w:pPr>
        <w:r w:rsidRPr="008C25BA">
          <w:rPr>
            <w:rFonts w:ascii="Arial" w:hAnsi="Arial" w:cs="Arial"/>
            <w:sz w:val="19"/>
            <w:szCs w:val="19"/>
          </w:rPr>
          <w:fldChar w:fldCharType="begin"/>
        </w:r>
        <w:r w:rsidRPr="008C25BA">
          <w:rPr>
            <w:rFonts w:ascii="Arial" w:hAnsi="Arial" w:cs="Arial"/>
            <w:sz w:val="19"/>
            <w:szCs w:val="19"/>
          </w:rPr>
          <w:instrText xml:space="preserve"> PAGE   \* MERGEFORMAT </w:instrText>
        </w:r>
        <w:r w:rsidRPr="008C25BA">
          <w:rPr>
            <w:rFonts w:ascii="Arial" w:hAnsi="Arial" w:cs="Arial"/>
            <w:sz w:val="19"/>
            <w:szCs w:val="19"/>
          </w:rPr>
          <w:fldChar w:fldCharType="separate"/>
        </w:r>
        <w:r w:rsidR="00B37724">
          <w:rPr>
            <w:rFonts w:ascii="Arial" w:hAnsi="Arial" w:cs="Arial"/>
            <w:noProof/>
            <w:sz w:val="19"/>
            <w:szCs w:val="19"/>
          </w:rPr>
          <w:t>3</w:t>
        </w:r>
        <w:r w:rsidRPr="008C25BA">
          <w:rPr>
            <w:rFonts w:ascii="Arial" w:hAnsi="Arial" w:cs="Arial"/>
            <w:noProof/>
            <w:sz w:val="19"/>
            <w:szCs w:val="19"/>
          </w:rPr>
          <w:fldChar w:fldCharType="end"/>
        </w:r>
      </w:p>
    </w:sdtContent>
  </w:sdt>
  <w:p w14:paraId="45B86661" w14:textId="77777777" w:rsidR="006968B4" w:rsidRPr="00016F1C" w:rsidRDefault="006968B4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72AF2" w14:textId="77777777" w:rsidR="006968B4" w:rsidRPr="00016F1C" w:rsidRDefault="006968B4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E1766B9" w14:textId="77777777" w:rsidR="006968B4" w:rsidRDefault="006968B4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B37724">
      <w:rPr>
        <w:rFonts w:eastAsia="Times New Roman" w:cs="Times New Roman"/>
        <w:noProof/>
        <w:szCs w:val="24"/>
        <w:lang w:eastAsia="sk-SK"/>
      </w:rPr>
      <w:t>6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52CC94C2" w14:textId="77777777" w:rsidR="006968B4" w:rsidRPr="00016F1C" w:rsidRDefault="006968B4" w:rsidP="00D053EA">
    <w:pPr>
      <w:tabs>
        <w:tab w:val="left" w:pos="426"/>
        <w:tab w:val="center" w:pos="4536"/>
        <w:tab w:val="right" w:pos="9072"/>
      </w:tabs>
      <w:spacing w:after="0" w:line="240" w:lineRule="auto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A4FB" w14:textId="77777777" w:rsidR="006968B4" w:rsidRPr="00016F1C" w:rsidRDefault="006968B4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6BB70075" w14:textId="77777777" w:rsidR="006968B4" w:rsidRDefault="006968B4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B37724">
      <w:rPr>
        <w:rFonts w:eastAsia="Times New Roman" w:cs="Times New Roman"/>
        <w:noProof/>
        <w:szCs w:val="24"/>
        <w:lang w:eastAsia="sk-SK"/>
      </w:rPr>
      <w:t>13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66998016" w14:textId="77777777" w:rsidR="006968B4" w:rsidRPr="00570367" w:rsidRDefault="006968B4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8CA5E" w14:textId="77777777" w:rsidR="00CA208C" w:rsidRDefault="00CA208C" w:rsidP="00297396">
      <w:pPr>
        <w:spacing w:after="0" w:line="240" w:lineRule="auto"/>
      </w:pPr>
      <w:r>
        <w:separator/>
      </w:r>
    </w:p>
  </w:footnote>
  <w:footnote w:type="continuationSeparator" w:id="0">
    <w:p w14:paraId="7F7E1806" w14:textId="77777777" w:rsidR="00CA208C" w:rsidRDefault="00CA208C" w:rsidP="00297396">
      <w:pPr>
        <w:spacing w:after="0" w:line="240" w:lineRule="auto"/>
      </w:pPr>
      <w:r>
        <w:continuationSeparator/>
      </w:r>
    </w:p>
  </w:footnote>
  <w:footnote w:id="1">
    <w:p w14:paraId="2DB769BF" w14:textId="451D5C7C" w:rsidR="006968B4" w:rsidRDefault="006968B4" w:rsidP="00C75A02">
      <w:pPr>
        <w:pStyle w:val="Textpoznmkypodiarou"/>
      </w:pPr>
      <w:r>
        <w:rPr>
          <w:rStyle w:val="Odkaznapoznmkupodiarou"/>
        </w:rPr>
        <w:footnoteRef/>
      </w:r>
      <w:r>
        <w:t xml:space="preserve"> V rámci ŠC 4.2.1 sa štandardne neuplatňuje</w:t>
      </w:r>
    </w:p>
  </w:footnote>
  <w:footnote w:id="2">
    <w:p w14:paraId="2A17CA60" w14:textId="77777777" w:rsidR="006968B4" w:rsidRDefault="006968B4" w:rsidP="00680CA4">
      <w:pPr>
        <w:pStyle w:val="Textpoznmkypodiarou"/>
      </w:pPr>
      <w:r>
        <w:rPr>
          <w:rStyle w:val="Odkaznapoznmkupodiarou"/>
        </w:rPr>
        <w:footnoteRef/>
      </w:r>
      <w:r>
        <w:t xml:space="preserve"> Štandardne sa uvádza štatutárny zástupca žiadateľa</w:t>
      </w:r>
    </w:p>
  </w:footnote>
  <w:footnote w:id="3">
    <w:p w14:paraId="77E147D0" w14:textId="3766AEB4" w:rsidR="006968B4" w:rsidRDefault="006968B4">
      <w:pPr>
        <w:pStyle w:val="Textpoznmkypodiarou"/>
      </w:pPr>
      <w:r>
        <w:rPr>
          <w:rStyle w:val="Odkaznapoznmkupodiarou"/>
        </w:rPr>
        <w:footnoteRef/>
      </w:r>
      <w:r>
        <w:t xml:space="preserve"> Vypĺňa sa v prípade, ak je účasť partnera v súlade s podmienkami výzvy a v rámci relevantného projektu sa partner zúčastňuje na realizácii projektu. V prípade výzvy č. </w:t>
      </w:r>
      <w:r w:rsidRPr="005D4D46">
        <w:t>IROP-PO</w:t>
      </w:r>
      <w:r>
        <w:t>4</w:t>
      </w:r>
      <w:r w:rsidRPr="005D4D46">
        <w:t>-SC</w:t>
      </w:r>
      <w:r>
        <w:t>4</w:t>
      </w:r>
      <w:r w:rsidRPr="005D4D46">
        <w:t>21-201</w:t>
      </w:r>
      <w:r>
        <w:t>6</w:t>
      </w:r>
      <w:r w:rsidRPr="005D4D46">
        <w:t>-</w:t>
      </w:r>
      <w:r>
        <w:t xml:space="preserve">2 </w:t>
      </w:r>
      <w:r w:rsidRPr="005D4D46">
        <w:t>sa inštitút projektového partnerstva v zmysle Systému riadenia EŠIF neuplatňuje</w:t>
      </w:r>
      <w:r>
        <w:t>.</w:t>
      </w:r>
    </w:p>
  </w:footnote>
  <w:footnote w:id="4">
    <w:p w14:paraId="188CFE09" w14:textId="77777777" w:rsidR="006968B4" w:rsidRDefault="006968B4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</w:t>
      </w:r>
      <w:bookmarkStart w:id="0" w:name="_GoBack"/>
      <w:bookmarkEnd w:id="0"/>
      <w:r>
        <w:t>dníctvom ITMS2014+</w:t>
      </w:r>
    </w:p>
  </w:footnote>
  <w:footnote w:id="5">
    <w:p w14:paraId="31CBD5A0" w14:textId="77777777" w:rsidR="006968B4" w:rsidRDefault="006968B4" w:rsidP="00440E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30412">
        <w:t xml:space="preserve">ak je </w:t>
      </w:r>
      <w:r w:rsidRPr="001E5D80">
        <w:t>žiadateľom obec, uvedie či plánuje uplatniť/či bolo uplatnené zelené VO a ak áno, ako a v akej oblasti (tovary, služby, práce – napr. znížená spotreba energie, znížená spotreba vody, znížená spotreba</w:t>
      </w:r>
      <w:r w:rsidRPr="00030412">
        <w:t xml:space="preserve"> surovín /neudržateľných zdrojov/, znížené množstvo nebezpečných látok pre životné prostredie, znížená tvorba znečisťujúcich látok, vyššie využitie OZE, environmentálne nakladanie s odpadmi, využitie recyklovaných / recyklovateľných materiálov, znížený vplyv na biodiverzitu, atď.). Pre ostatných žiadateľov je uvedenie tejto informácie dobrovoľné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B678" w14:textId="77777777" w:rsidR="006968B4" w:rsidRDefault="006968B4" w:rsidP="00C75A02">
    <w:pPr>
      <w:pStyle w:val="Hlavika"/>
    </w:pPr>
  </w:p>
  <w:p w14:paraId="0EC50C43" w14:textId="77777777" w:rsidR="006968B4" w:rsidRDefault="006968B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F95D" w14:textId="77777777" w:rsidR="006968B4" w:rsidRDefault="006968B4" w:rsidP="00C75A02">
    <w:pPr>
      <w:pStyle w:val="Hlavika"/>
      <w:tabs>
        <w:tab w:val="left" w:pos="708"/>
      </w:tabs>
      <w:ind w:firstLine="1843"/>
      <w:rPr>
        <w:rFonts w:ascii="Arial" w:hAnsi="Arial" w:cs="Arial"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6675012" wp14:editId="647792A3">
          <wp:simplePos x="0" y="0"/>
          <wp:positionH relativeFrom="column">
            <wp:posOffset>3957955</wp:posOffset>
          </wp:positionH>
          <wp:positionV relativeFrom="paragraph">
            <wp:posOffset>-107315</wp:posOffset>
          </wp:positionV>
          <wp:extent cx="1762125" cy="600075"/>
          <wp:effectExtent l="0" t="0" r="9525" b="9525"/>
          <wp:wrapNone/>
          <wp:docPr id="4" name="Obrázok 4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A4157B9" wp14:editId="17CF2C40">
          <wp:simplePos x="0" y="0"/>
          <wp:positionH relativeFrom="column">
            <wp:posOffset>147320</wp:posOffset>
          </wp:positionH>
          <wp:positionV relativeFrom="paragraph">
            <wp:posOffset>-116205</wp:posOffset>
          </wp:positionV>
          <wp:extent cx="877570" cy="60960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Európska únia</w:t>
    </w:r>
  </w:p>
  <w:p w14:paraId="628832B6" w14:textId="77777777" w:rsidR="006968B4" w:rsidRDefault="006968B4" w:rsidP="00C75A02">
    <w:pPr>
      <w:pStyle w:val="Hlavika"/>
      <w:tabs>
        <w:tab w:val="left" w:pos="708"/>
      </w:tabs>
      <w:ind w:firstLine="184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Európsky fond pre Regionálny rozvoj</w:t>
    </w:r>
  </w:p>
  <w:p w14:paraId="1E0E51DD" w14:textId="77777777" w:rsidR="006968B4" w:rsidRDefault="006968B4" w:rsidP="00C75A02">
    <w:pPr>
      <w:pStyle w:val="Hlavika"/>
      <w:tabs>
        <w:tab w:val="left" w:pos="708"/>
      </w:tabs>
      <w:ind w:firstLine="184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Integrovaný regionálny operačný program</w:t>
    </w:r>
  </w:p>
  <w:p w14:paraId="12BE10DE" w14:textId="77777777" w:rsidR="006968B4" w:rsidRDefault="006968B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CD63" w14:textId="77777777" w:rsidR="006968B4" w:rsidRDefault="006968B4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053B" w14:textId="77777777" w:rsidR="006968B4" w:rsidRDefault="006968B4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44E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453D55"/>
    <w:multiLevelType w:val="hybridMultilevel"/>
    <w:tmpl w:val="3E745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FFE425E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7732"/>
    <w:rsid w:val="00016F1C"/>
    <w:rsid w:val="00020955"/>
    <w:rsid w:val="00050586"/>
    <w:rsid w:val="00053993"/>
    <w:rsid w:val="00054CDE"/>
    <w:rsid w:val="00056F4D"/>
    <w:rsid w:val="00061D73"/>
    <w:rsid w:val="00062B88"/>
    <w:rsid w:val="00076FC2"/>
    <w:rsid w:val="000806BF"/>
    <w:rsid w:val="000B674B"/>
    <w:rsid w:val="000C0D6B"/>
    <w:rsid w:val="000C3731"/>
    <w:rsid w:val="000E4433"/>
    <w:rsid w:val="000F032A"/>
    <w:rsid w:val="000F1FA7"/>
    <w:rsid w:val="000F396A"/>
    <w:rsid w:val="00112D29"/>
    <w:rsid w:val="001407E8"/>
    <w:rsid w:val="001547DA"/>
    <w:rsid w:val="0016773B"/>
    <w:rsid w:val="00170403"/>
    <w:rsid w:val="00187776"/>
    <w:rsid w:val="001A3CF3"/>
    <w:rsid w:val="001A69BA"/>
    <w:rsid w:val="001B15BC"/>
    <w:rsid w:val="001C645B"/>
    <w:rsid w:val="001F0635"/>
    <w:rsid w:val="001F1103"/>
    <w:rsid w:val="00204701"/>
    <w:rsid w:val="00206188"/>
    <w:rsid w:val="00213FC7"/>
    <w:rsid w:val="00215499"/>
    <w:rsid w:val="002174E0"/>
    <w:rsid w:val="00223D24"/>
    <w:rsid w:val="002279C7"/>
    <w:rsid w:val="00231C62"/>
    <w:rsid w:val="00240C5A"/>
    <w:rsid w:val="00241057"/>
    <w:rsid w:val="0025567F"/>
    <w:rsid w:val="00285FFB"/>
    <w:rsid w:val="00297396"/>
    <w:rsid w:val="002A6EF9"/>
    <w:rsid w:val="002C4DEF"/>
    <w:rsid w:val="002C7BF1"/>
    <w:rsid w:val="002D37D3"/>
    <w:rsid w:val="002E3263"/>
    <w:rsid w:val="002E5EB4"/>
    <w:rsid w:val="002F393A"/>
    <w:rsid w:val="003007BA"/>
    <w:rsid w:val="003256B5"/>
    <w:rsid w:val="00336A99"/>
    <w:rsid w:val="0033719C"/>
    <w:rsid w:val="00340992"/>
    <w:rsid w:val="00340D3A"/>
    <w:rsid w:val="00343F2B"/>
    <w:rsid w:val="00344F28"/>
    <w:rsid w:val="00346F2F"/>
    <w:rsid w:val="00353687"/>
    <w:rsid w:val="00362BF7"/>
    <w:rsid w:val="00380340"/>
    <w:rsid w:val="00387DF4"/>
    <w:rsid w:val="00393BEF"/>
    <w:rsid w:val="0039409A"/>
    <w:rsid w:val="00396EB1"/>
    <w:rsid w:val="003A67A8"/>
    <w:rsid w:val="003A6D6C"/>
    <w:rsid w:val="003B15F0"/>
    <w:rsid w:val="003B3437"/>
    <w:rsid w:val="003C630E"/>
    <w:rsid w:val="003C73D3"/>
    <w:rsid w:val="003D6C4B"/>
    <w:rsid w:val="003E623A"/>
    <w:rsid w:val="003F1257"/>
    <w:rsid w:val="003F1A2F"/>
    <w:rsid w:val="003F4D57"/>
    <w:rsid w:val="00401CA0"/>
    <w:rsid w:val="00415AA3"/>
    <w:rsid w:val="0042131C"/>
    <w:rsid w:val="00426502"/>
    <w:rsid w:val="004336D9"/>
    <w:rsid w:val="00440E44"/>
    <w:rsid w:val="00445389"/>
    <w:rsid w:val="004660ED"/>
    <w:rsid w:val="00473F9B"/>
    <w:rsid w:val="00484EC7"/>
    <w:rsid w:val="004A6D1F"/>
    <w:rsid w:val="004D05FD"/>
    <w:rsid w:val="004D25E1"/>
    <w:rsid w:val="004D393A"/>
    <w:rsid w:val="004D426D"/>
    <w:rsid w:val="004E60E8"/>
    <w:rsid w:val="00510642"/>
    <w:rsid w:val="005206F0"/>
    <w:rsid w:val="00520771"/>
    <w:rsid w:val="0052269D"/>
    <w:rsid w:val="00527A99"/>
    <w:rsid w:val="00545797"/>
    <w:rsid w:val="00547497"/>
    <w:rsid w:val="00554C3B"/>
    <w:rsid w:val="00563B37"/>
    <w:rsid w:val="00570367"/>
    <w:rsid w:val="00584D11"/>
    <w:rsid w:val="005A0719"/>
    <w:rsid w:val="005E1820"/>
    <w:rsid w:val="005E4C1B"/>
    <w:rsid w:val="005F30B4"/>
    <w:rsid w:val="005F3DBD"/>
    <w:rsid w:val="006071FE"/>
    <w:rsid w:val="006118BF"/>
    <w:rsid w:val="006135CB"/>
    <w:rsid w:val="00616F2A"/>
    <w:rsid w:val="00622C4C"/>
    <w:rsid w:val="006236C8"/>
    <w:rsid w:val="006500F5"/>
    <w:rsid w:val="006670FF"/>
    <w:rsid w:val="00671E70"/>
    <w:rsid w:val="00680CA4"/>
    <w:rsid w:val="006968B4"/>
    <w:rsid w:val="00697E41"/>
    <w:rsid w:val="006A1986"/>
    <w:rsid w:val="006A1AFD"/>
    <w:rsid w:val="006A61FE"/>
    <w:rsid w:val="006E1F75"/>
    <w:rsid w:val="006E3561"/>
    <w:rsid w:val="006F6E13"/>
    <w:rsid w:val="00713950"/>
    <w:rsid w:val="00725DEA"/>
    <w:rsid w:val="007314FF"/>
    <w:rsid w:val="00732A40"/>
    <w:rsid w:val="00736C40"/>
    <w:rsid w:val="00760313"/>
    <w:rsid w:val="00760DE9"/>
    <w:rsid w:val="0078015F"/>
    <w:rsid w:val="007946AE"/>
    <w:rsid w:val="007A7286"/>
    <w:rsid w:val="007B3E5C"/>
    <w:rsid w:val="007C0688"/>
    <w:rsid w:val="007C2E4A"/>
    <w:rsid w:val="007E2824"/>
    <w:rsid w:val="007E285C"/>
    <w:rsid w:val="00821D98"/>
    <w:rsid w:val="00833BAC"/>
    <w:rsid w:val="00837131"/>
    <w:rsid w:val="0085134E"/>
    <w:rsid w:val="00863DBC"/>
    <w:rsid w:val="008719EE"/>
    <w:rsid w:val="00871B13"/>
    <w:rsid w:val="0087392D"/>
    <w:rsid w:val="00874F37"/>
    <w:rsid w:val="00881873"/>
    <w:rsid w:val="00884808"/>
    <w:rsid w:val="008A0754"/>
    <w:rsid w:val="008A293F"/>
    <w:rsid w:val="008B46A9"/>
    <w:rsid w:val="008C25BA"/>
    <w:rsid w:val="008D6D59"/>
    <w:rsid w:val="008F0949"/>
    <w:rsid w:val="008F3D66"/>
    <w:rsid w:val="00900594"/>
    <w:rsid w:val="0091485F"/>
    <w:rsid w:val="00914FB9"/>
    <w:rsid w:val="0093580E"/>
    <w:rsid w:val="00951DEF"/>
    <w:rsid w:val="00980020"/>
    <w:rsid w:val="0099762F"/>
    <w:rsid w:val="009A330F"/>
    <w:rsid w:val="009A6F0A"/>
    <w:rsid w:val="009B1846"/>
    <w:rsid w:val="009C4340"/>
    <w:rsid w:val="009D08D3"/>
    <w:rsid w:val="009D314B"/>
    <w:rsid w:val="009D5A45"/>
    <w:rsid w:val="009E017D"/>
    <w:rsid w:val="009E220F"/>
    <w:rsid w:val="009E2D4D"/>
    <w:rsid w:val="009F15FF"/>
    <w:rsid w:val="00A154A6"/>
    <w:rsid w:val="00A209BB"/>
    <w:rsid w:val="00A21F40"/>
    <w:rsid w:val="00A23BE3"/>
    <w:rsid w:val="00A2689E"/>
    <w:rsid w:val="00A363C4"/>
    <w:rsid w:val="00A572C3"/>
    <w:rsid w:val="00A6173A"/>
    <w:rsid w:val="00A65F9C"/>
    <w:rsid w:val="00A71082"/>
    <w:rsid w:val="00A7202A"/>
    <w:rsid w:val="00AB4A44"/>
    <w:rsid w:val="00AE353F"/>
    <w:rsid w:val="00AF2992"/>
    <w:rsid w:val="00AF404A"/>
    <w:rsid w:val="00AF6D51"/>
    <w:rsid w:val="00B02850"/>
    <w:rsid w:val="00B10209"/>
    <w:rsid w:val="00B107D1"/>
    <w:rsid w:val="00B34CEF"/>
    <w:rsid w:val="00B37724"/>
    <w:rsid w:val="00B4260D"/>
    <w:rsid w:val="00B426E1"/>
    <w:rsid w:val="00B4365A"/>
    <w:rsid w:val="00B4401E"/>
    <w:rsid w:val="00B45824"/>
    <w:rsid w:val="00B52C02"/>
    <w:rsid w:val="00B5402C"/>
    <w:rsid w:val="00B747B7"/>
    <w:rsid w:val="00B9021E"/>
    <w:rsid w:val="00B94238"/>
    <w:rsid w:val="00BB5079"/>
    <w:rsid w:val="00BB58B3"/>
    <w:rsid w:val="00BB6CC4"/>
    <w:rsid w:val="00BD2500"/>
    <w:rsid w:val="00BE537F"/>
    <w:rsid w:val="00C00D72"/>
    <w:rsid w:val="00C052FF"/>
    <w:rsid w:val="00C10E17"/>
    <w:rsid w:val="00C11A6E"/>
    <w:rsid w:val="00C213B4"/>
    <w:rsid w:val="00C2697A"/>
    <w:rsid w:val="00C31B6B"/>
    <w:rsid w:val="00C36149"/>
    <w:rsid w:val="00C47274"/>
    <w:rsid w:val="00C5352A"/>
    <w:rsid w:val="00C575C8"/>
    <w:rsid w:val="00C62B07"/>
    <w:rsid w:val="00C66FED"/>
    <w:rsid w:val="00C720D6"/>
    <w:rsid w:val="00C74AF5"/>
    <w:rsid w:val="00C75A02"/>
    <w:rsid w:val="00C843F7"/>
    <w:rsid w:val="00CA208C"/>
    <w:rsid w:val="00CA6C90"/>
    <w:rsid w:val="00CD6015"/>
    <w:rsid w:val="00CE28B6"/>
    <w:rsid w:val="00CE4ABF"/>
    <w:rsid w:val="00CF7260"/>
    <w:rsid w:val="00D03613"/>
    <w:rsid w:val="00D053EA"/>
    <w:rsid w:val="00D12146"/>
    <w:rsid w:val="00D133CE"/>
    <w:rsid w:val="00D13954"/>
    <w:rsid w:val="00D26C37"/>
    <w:rsid w:val="00D33C6D"/>
    <w:rsid w:val="00D36A28"/>
    <w:rsid w:val="00D4101E"/>
    <w:rsid w:val="00D63959"/>
    <w:rsid w:val="00D70B62"/>
    <w:rsid w:val="00D8579F"/>
    <w:rsid w:val="00DB00DB"/>
    <w:rsid w:val="00DB2737"/>
    <w:rsid w:val="00DB7CD8"/>
    <w:rsid w:val="00DD6852"/>
    <w:rsid w:val="00DE1611"/>
    <w:rsid w:val="00DE377F"/>
    <w:rsid w:val="00E020C7"/>
    <w:rsid w:val="00E04D19"/>
    <w:rsid w:val="00E17B5C"/>
    <w:rsid w:val="00E2270B"/>
    <w:rsid w:val="00E26D11"/>
    <w:rsid w:val="00E43825"/>
    <w:rsid w:val="00E644CD"/>
    <w:rsid w:val="00E70BF1"/>
    <w:rsid w:val="00E71849"/>
    <w:rsid w:val="00E71B09"/>
    <w:rsid w:val="00E9010D"/>
    <w:rsid w:val="00E97860"/>
    <w:rsid w:val="00EA6606"/>
    <w:rsid w:val="00EB2874"/>
    <w:rsid w:val="00EB336E"/>
    <w:rsid w:val="00EC5B8F"/>
    <w:rsid w:val="00EC791C"/>
    <w:rsid w:val="00ED1CFC"/>
    <w:rsid w:val="00ED7543"/>
    <w:rsid w:val="00EE1815"/>
    <w:rsid w:val="00EE27A6"/>
    <w:rsid w:val="00EF1965"/>
    <w:rsid w:val="00EF1C07"/>
    <w:rsid w:val="00EF5638"/>
    <w:rsid w:val="00F00752"/>
    <w:rsid w:val="00F01634"/>
    <w:rsid w:val="00F13119"/>
    <w:rsid w:val="00F272A7"/>
    <w:rsid w:val="00F73D0B"/>
    <w:rsid w:val="00F74B96"/>
    <w:rsid w:val="00FA31EC"/>
    <w:rsid w:val="00FB28C1"/>
    <w:rsid w:val="00FB4D52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913F"/>
  <w15:docId w15:val="{A820594F-760E-46BD-9CEA-797443F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622F-A0CD-41F1-86D0-A29CBF50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3232</Words>
  <Characters>18423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autor</cp:lastModifiedBy>
  <cp:revision>17</cp:revision>
  <cp:lastPrinted>2014-11-06T07:47:00Z</cp:lastPrinted>
  <dcterms:created xsi:type="dcterms:W3CDTF">2015-11-03T08:02:00Z</dcterms:created>
  <dcterms:modified xsi:type="dcterms:W3CDTF">2016-02-11T09:51:00Z</dcterms:modified>
</cp:coreProperties>
</file>